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47" w:rsidRPr="00FD1752" w:rsidRDefault="00837080" w:rsidP="00154A22">
      <w:pPr>
        <w:widowControl w:val="0"/>
        <w:rPr>
          <w:rFonts w:ascii="Book Antiqua" w:hAnsi="Book Antiqua"/>
          <w:lang w:val="id-ID"/>
        </w:rPr>
      </w:pPr>
      <w:bookmarkStart w:id="0" w:name="_GoBack"/>
      <w:bookmarkEnd w:id="0"/>
      <w:r w:rsidRPr="00FD1752">
        <w:rPr>
          <w:rFonts w:ascii="Book Antiqua" w:hAnsi="Book Antiqua"/>
          <w:lang w:val="id-ID"/>
        </w:rPr>
        <w:t xml:space="preserve"> </w:t>
      </w:r>
    </w:p>
    <w:p w:rsidR="00DA6082" w:rsidRPr="00FD1752" w:rsidRDefault="00DA6082" w:rsidP="00DA6082">
      <w:pPr>
        <w:widowControl w:val="0"/>
        <w:tabs>
          <w:tab w:val="left" w:pos="3400"/>
        </w:tabs>
        <w:rPr>
          <w:rFonts w:ascii="Book Antiqua" w:hAnsi="Book Antiqua"/>
          <w:lang w:val="id-ID"/>
        </w:rPr>
      </w:pPr>
      <w:r w:rsidRPr="00FD1752">
        <w:rPr>
          <w:rFonts w:ascii="Book Antiqua" w:hAnsi="Book Antiqua"/>
          <w:lang w:val="id-ID"/>
        </w:rPr>
        <w:tab/>
      </w:r>
    </w:p>
    <w:p w:rsidR="000657C9" w:rsidRPr="000657C9" w:rsidRDefault="000657C9" w:rsidP="000657C9">
      <w:pPr>
        <w:tabs>
          <w:tab w:val="left" w:pos="9072"/>
        </w:tabs>
        <w:ind w:right="-22" w:firstLine="567"/>
        <w:contextualSpacing/>
        <w:jc w:val="center"/>
        <w:rPr>
          <w:rFonts w:ascii="Book Antiqua" w:hAnsi="Book Antiqua" w:cstheme="majorBidi"/>
          <w:b/>
          <w:bCs/>
          <w:sz w:val="28"/>
          <w:szCs w:val="28"/>
        </w:rPr>
      </w:pPr>
      <w:r w:rsidRPr="000657C9">
        <w:rPr>
          <w:rFonts w:ascii="Book Antiqua" w:hAnsi="Book Antiqua" w:cstheme="majorBidi"/>
          <w:b/>
          <w:bCs/>
          <w:sz w:val="28"/>
          <w:szCs w:val="28"/>
        </w:rPr>
        <w:t>MEREK, REPUTASI, KUALITAS PELAYANAN DAN LOKASI TERHADAP PROSES KEPUTUSAN NASABAH MENGGUNAKAN PRODUK TABUNGAN DI BANK JABAR SYARIAH KCP.CIPUTAT</w:t>
      </w:r>
    </w:p>
    <w:p w:rsidR="00DA6082" w:rsidRPr="000657C9" w:rsidRDefault="00DA6082" w:rsidP="00DA6082">
      <w:pPr>
        <w:jc w:val="center"/>
        <w:rPr>
          <w:rFonts w:ascii="Book Antiqua" w:hAnsi="Book Antiqua"/>
          <w:b/>
        </w:rPr>
      </w:pPr>
    </w:p>
    <w:p w:rsidR="00DA6082" w:rsidRPr="00FD1752" w:rsidRDefault="00DA6082" w:rsidP="00DA6082">
      <w:pPr>
        <w:jc w:val="center"/>
        <w:rPr>
          <w:rFonts w:ascii="Book Antiqua" w:hAnsi="Book Antiqua"/>
          <w:b/>
          <w:lang w:val="id-ID"/>
        </w:rPr>
      </w:pPr>
    </w:p>
    <w:p w:rsidR="00DA6082" w:rsidRPr="00FD1752" w:rsidRDefault="000657C9" w:rsidP="00DA6082">
      <w:pPr>
        <w:jc w:val="center"/>
        <w:rPr>
          <w:rFonts w:ascii="Book Antiqua" w:hAnsi="Book Antiqua"/>
          <w:b/>
          <w:lang w:val="id-ID"/>
        </w:rPr>
      </w:pPr>
      <w:r>
        <w:rPr>
          <w:rFonts w:ascii="Book Antiqua" w:hAnsi="Book Antiqua"/>
          <w:b/>
          <w:lang w:val="id-ID"/>
        </w:rPr>
        <w:t>Umiyati dan Nadiyya Syaima</w:t>
      </w:r>
    </w:p>
    <w:p w:rsidR="008F6731" w:rsidRPr="00FD1752" w:rsidRDefault="000657C9" w:rsidP="008F6731">
      <w:pPr>
        <w:jc w:val="center"/>
        <w:rPr>
          <w:rFonts w:ascii="Book Antiqua" w:hAnsi="Book Antiqua"/>
          <w:lang w:val="id-ID"/>
        </w:rPr>
      </w:pPr>
      <w:r>
        <w:rPr>
          <w:rFonts w:ascii="Book Antiqua" w:hAnsi="Book Antiqua"/>
          <w:lang w:val="id-ID"/>
        </w:rPr>
        <w:t>Fakultas Ekonomi dan Bisnis, UIN Syarif Hidayatullah Jakarta</w:t>
      </w:r>
    </w:p>
    <w:p w:rsidR="008011FE" w:rsidRPr="00FD1752" w:rsidRDefault="008011FE" w:rsidP="000657C9">
      <w:pPr>
        <w:jc w:val="center"/>
        <w:rPr>
          <w:rFonts w:ascii="Book Antiqua" w:hAnsi="Book Antiqua"/>
          <w:sz w:val="20"/>
          <w:szCs w:val="20"/>
          <w:lang w:val="id-ID"/>
        </w:rPr>
      </w:pPr>
      <w:r w:rsidRPr="00FD1752">
        <w:rPr>
          <w:rFonts w:ascii="Book Antiqua" w:hAnsi="Book Antiqua"/>
          <w:sz w:val="20"/>
          <w:szCs w:val="20"/>
          <w:lang w:val="id-ID"/>
        </w:rPr>
        <w:t xml:space="preserve">E-mail: </w:t>
      </w:r>
      <w:hyperlink r:id="rId10" w:history="1">
        <w:r w:rsidR="000657C9" w:rsidRPr="00C0198D">
          <w:rPr>
            <w:rStyle w:val="Hyperlink"/>
            <w:rFonts w:ascii="Book Antiqua" w:hAnsi="Book Antiqua"/>
            <w:sz w:val="20"/>
            <w:szCs w:val="20"/>
            <w:lang w:val="id-ID"/>
          </w:rPr>
          <w:t>Umiyati@uinjkt.ac.id</w:t>
        </w:r>
      </w:hyperlink>
      <w:r w:rsidR="000657C9">
        <w:rPr>
          <w:rFonts w:ascii="Book Antiqua" w:hAnsi="Book Antiqua"/>
          <w:sz w:val="20"/>
          <w:szCs w:val="20"/>
          <w:lang w:val="id-ID"/>
        </w:rPr>
        <w:t>, Nengnadiyyasyaima@gmail.com</w:t>
      </w:r>
    </w:p>
    <w:p w:rsidR="002E1F9E" w:rsidRPr="00FD1752" w:rsidRDefault="002E1F9E" w:rsidP="00DA6082">
      <w:pPr>
        <w:jc w:val="center"/>
        <w:rPr>
          <w:rFonts w:ascii="Book Antiqua" w:hAnsi="Book Antiqua"/>
          <w:b/>
          <w:lang w:val="id-ID"/>
        </w:rPr>
      </w:pPr>
    </w:p>
    <w:p w:rsidR="00092674" w:rsidRPr="00FD1752" w:rsidRDefault="00092674" w:rsidP="00DA6082">
      <w:pPr>
        <w:jc w:val="center"/>
        <w:rPr>
          <w:rFonts w:ascii="Book Antiqua" w:hAnsi="Book Antiqua"/>
          <w:bCs/>
          <w:lang w:val="id-ID"/>
        </w:rPr>
      </w:pPr>
    </w:p>
    <w:p w:rsidR="00DA6082" w:rsidRPr="00FD1752" w:rsidRDefault="00DA6082" w:rsidP="00DA6082">
      <w:pPr>
        <w:jc w:val="center"/>
        <w:rPr>
          <w:rFonts w:ascii="Book Antiqua" w:hAnsi="Book Antiqua"/>
          <w:b/>
          <w:lang w:val="id-ID"/>
        </w:rPr>
      </w:pPr>
    </w:p>
    <w:p w:rsidR="00DA6082" w:rsidRPr="00FD1752" w:rsidRDefault="00DA6082" w:rsidP="00DA6082">
      <w:pPr>
        <w:jc w:val="center"/>
        <w:rPr>
          <w:rFonts w:ascii="Book Antiqua" w:hAnsi="Book Antiqua"/>
          <w:b/>
          <w:i/>
          <w:lang w:val="id-ID"/>
        </w:rPr>
      </w:pPr>
      <w:r w:rsidRPr="00FD1752">
        <w:rPr>
          <w:rFonts w:ascii="Book Antiqua" w:hAnsi="Book Antiqua"/>
          <w:b/>
          <w:i/>
          <w:lang w:val="id-ID"/>
        </w:rPr>
        <w:t>Abstract</w:t>
      </w:r>
    </w:p>
    <w:p w:rsidR="00DA6082" w:rsidRPr="000657C9" w:rsidRDefault="000657C9" w:rsidP="000657C9">
      <w:pPr>
        <w:ind w:left="709" w:right="934"/>
        <w:jc w:val="both"/>
        <w:rPr>
          <w:rFonts w:ascii="Book Antiqua" w:hAnsi="Book Antiqua"/>
          <w:i/>
          <w:sz w:val="18"/>
          <w:szCs w:val="18"/>
          <w:lang w:val="id-ID"/>
        </w:rPr>
      </w:pPr>
      <w:r w:rsidRPr="000657C9">
        <w:rPr>
          <w:rFonts w:ascii="Book Antiqua" w:hAnsi="Book Antiqua"/>
          <w:i/>
          <w:sz w:val="20"/>
          <w:szCs w:val="20"/>
          <w:lang w:val="id-ID"/>
        </w:rPr>
        <w:t>The study aims to examine and analyze the influence of brand, reputation, service quality, and location of customer decisions in BJB Syariah. The sample in this study were taken by using the data collection method called purposive sampling. The number of samples used were 60 respondents. The data obtained were analyzed by using Partial Least Square analysis technique through the PLS software version 3.2.7. The result showed that: (1) brand has a significance influence on customer decisions; (2) reputation hasn’t a significant influence on customer decisions; and (3) service quality has a significant influence on customer decisions (4) and also location has a significance influence on customer decisions.</w:t>
      </w:r>
    </w:p>
    <w:p w:rsidR="00DA6082" w:rsidRPr="00FD1752" w:rsidRDefault="00DA6082" w:rsidP="00DA6082">
      <w:pPr>
        <w:jc w:val="both"/>
        <w:rPr>
          <w:rFonts w:ascii="Book Antiqua" w:hAnsi="Book Antiqua"/>
          <w:i/>
          <w:lang w:val="id-ID"/>
        </w:rPr>
      </w:pPr>
    </w:p>
    <w:p w:rsidR="00DA6082" w:rsidRPr="00FD1752" w:rsidRDefault="00DA6082" w:rsidP="000657C9">
      <w:pPr>
        <w:ind w:firstLine="720"/>
        <w:jc w:val="both"/>
      </w:pPr>
      <w:r w:rsidRPr="00FD1752">
        <w:rPr>
          <w:rFonts w:ascii="Book Antiqua" w:hAnsi="Book Antiqua"/>
          <w:lang w:val="id-ID"/>
        </w:rPr>
        <w:t>Kata Kunci:</w:t>
      </w:r>
      <w:r w:rsidR="00130CE7" w:rsidRPr="00FD1752">
        <w:rPr>
          <w:rFonts w:ascii="Book Antiqua" w:hAnsi="Book Antiqua"/>
          <w:lang w:val="id-ID"/>
        </w:rPr>
        <w:t xml:space="preserve"> </w:t>
      </w:r>
      <w:r w:rsidR="000657C9" w:rsidRPr="000657C9">
        <w:rPr>
          <w:rFonts w:ascii="Book Antiqua" w:hAnsi="Book Antiqua"/>
          <w:bCs/>
          <w:i/>
          <w:sz w:val="20"/>
          <w:szCs w:val="20"/>
          <w:lang w:val="id-ID"/>
        </w:rPr>
        <w:t>Brand, reputation, service quality, location, and customer decisions</w:t>
      </w:r>
    </w:p>
    <w:p w:rsidR="00DA6082" w:rsidRDefault="00DA6082" w:rsidP="00DA6082">
      <w:pPr>
        <w:pStyle w:val="Keyword"/>
        <w:widowControl w:val="0"/>
      </w:pPr>
    </w:p>
    <w:p w:rsidR="000657C9" w:rsidRPr="00FD1752" w:rsidRDefault="000657C9" w:rsidP="00DA6082">
      <w:pPr>
        <w:pStyle w:val="Keyword"/>
        <w:widowControl w:val="0"/>
        <w:sectPr w:rsidR="000657C9" w:rsidRPr="00FD1752" w:rsidSect="00804916">
          <w:footerReference w:type="even" r:id="rId11"/>
          <w:footerReference w:type="default" r:id="rId12"/>
          <w:headerReference w:type="first" r:id="rId13"/>
          <w:type w:val="continuous"/>
          <w:pgSz w:w="11907" w:h="16443" w:code="9"/>
          <w:pgMar w:top="1588" w:right="1021" w:bottom="1588" w:left="1588" w:header="1134" w:footer="1134" w:gutter="0"/>
          <w:pgNumType w:start="99"/>
          <w:cols w:space="454"/>
          <w:titlePg/>
        </w:sectPr>
      </w:pPr>
    </w:p>
    <w:p w:rsidR="00DA6082" w:rsidRPr="00FD1752" w:rsidRDefault="00DA6082" w:rsidP="00DA6082">
      <w:pPr>
        <w:spacing w:before="100" w:beforeAutospacing="1" w:after="100" w:afterAutospacing="1" w:line="250" w:lineRule="atLeast"/>
        <w:jc w:val="center"/>
        <w:rPr>
          <w:rFonts w:ascii="Book Antiqua" w:hAnsi="Book Antiqua" w:cs="Arial"/>
          <w:b/>
          <w:sz w:val="24"/>
          <w:szCs w:val="24"/>
          <w:lang w:val="id-ID"/>
        </w:rPr>
      </w:pPr>
      <w:r w:rsidRPr="00FD1752">
        <w:rPr>
          <w:rFonts w:ascii="Book Antiqua" w:hAnsi="Book Antiqua" w:cs="Arial"/>
          <w:b/>
          <w:sz w:val="24"/>
          <w:szCs w:val="24"/>
          <w:lang w:val="id-ID"/>
        </w:rPr>
        <w:lastRenderedPageBreak/>
        <w:t>PENDAHULUAN</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roofErr w:type="gramStart"/>
      <w:r w:rsidRPr="009B54FB">
        <w:rPr>
          <w:rFonts w:ascii="Book Antiqua" w:hAnsi="Book Antiqua" w:cstheme="majorBidi"/>
        </w:rPr>
        <w:t>Dunia perbankan di tanah air kian marak sejak hadirnya perbankan syariah yang dimotori oleh Bank Muamalat pada tahun 1992.</w:t>
      </w:r>
      <w:proofErr w:type="gramEnd"/>
      <w:r w:rsidRPr="009B54FB">
        <w:rPr>
          <w:rFonts w:ascii="Book Antiqua" w:hAnsi="Book Antiqua" w:cstheme="majorBidi"/>
        </w:rPr>
        <w:t xml:space="preserve"> Keberadaan perbankan syariah ini dapat kita saksikan di berbagai kota, mulai dari Bank Umum syariah (BUS), Unit Usaha Syairah (UUS) ataupun Bank Pembiayaan Rakyat Syariah (BPRS). </w:t>
      </w:r>
      <w:proofErr w:type="gramStart"/>
      <w:r w:rsidRPr="009B54FB">
        <w:rPr>
          <w:rFonts w:ascii="Book Antiqua" w:hAnsi="Book Antiqua" w:cstheme="majorBidi"/>
        </w:rPr>
        <w:t>Peran bank syariah dalam memacu pertumbuhan perekonomian daerah semakin strategis dalam rangka mewujudkan struktur perekonomian yang berimbang.</w:t>
      </w:r>
      <w:proofErr w:type="gramEnd"/>
      <w:r w:rsidRPr="009B54FB">
        <w:rPr>
          <w:rFonts w:ascii="Book Antiqua" w:hAnsi="Book Antiqua" w:cstheme="majorBidi"/>
        </w:rPr>
        <w:t xml:space="preserve"> </w:t>
      </w:r>
    </w:p>
    <w:p w:rsidR="00327155" w:rsidRDefault="00327155" w:rsidP="00327155">
      <w:pPr>
        <w:tabs>
          <w:tab w:val="left" w:pos="9072"/>
        </w:tabs>
        <w:spacing w:line="240" w:lineRule="atLeast"/>
        <w:ind w:right="-22" w:firstLine="567"/>
        <w:contextualSpacing/>
        <w:jc w:val="both"/>
        <w:rPr>
          <w:rFonts w:ascii="Book Antiqua" w:hAnsi="Book Antiqua" w:cstheme="majorBidi"/>
        </w:rPr>
      </w:pPr>
      <w:r w:rsidRPr="009B54FB">
        <w:rPr>
          <w:rFonts w:ascii="Book Antiqua" w:hAnsi="Book Antiqua" w:cstheme="majorBidi"/>
        </w:rPr>
        <w:t>Berdasarkan pangsa pasar aset perbankan syariah terhadap aset perbankan nasional meningkat dari tahun ke tahun dimana pada tahun 2014 sebesar 4,88</w:t>
      </w:r>
      <w:r>
        <w:rPr>
          <w:rFonts w:ascii="Book Antiqua" w:hAnsi="Book Antiqua" w:cstheme="majorBidi"/>
        </w:rPr>
        <w:t xml:space="preserve">% </w:t>
      </w:r>
      <w:r w:rsidRPr="009B54FB">
        <w:rPr>
          <w:rFonts w:ascii="Book Antiqua" w:hAnsi="Book Antiqua" w:cstheme="majorBidi"/>
        </w:rPr>
        <w:t>pada tahun 2015 turun 4,67</w:t>
      </w:r>
      <w:r>
        <w:rPr>
          <w:rFonts w:ascii="Book Antiqua" w:hAnsi="Book Antiqua" w:cstheme="majorBidi"/>
        </w:rPr>
        <w:t>%</w:t>
      </w:r>
      <w:r w:rsidRPr="009B54FB">
        <w:rPr>
          <w:rFonts w:ascii="Book Antiqua" w:hAnsi="Book Antiqua" w:cstheme="majorBidi"/>
        </w:rPr>
        <w:t xml:space="preserve"> dan pada tahun 2016 meningkat menjadi 5,20%.  Berikut ini gambar 1 grafik pangsa pasar perbankan syariah, sebagai berikut: </w:t>
      </w:r>
    </w:p>
    <w:p w:rsidR="00327155" w:rsidRDefault="00327155" w:rsidP="00327155">
      <w:pPr>
        <w:tabs>
          <w:tab w:val="left" w:pos="9072"/>
        </w:tabs>
        <w:spacing w:line="240" w:lineRule="atLeast"/>
        <w:ind w:right="-22" w:firstLine="567"/>
        <w:contextualSpacing/>
        <w:jc w:val="both"/>
        <w:rPr>
          <w:rFonts w:ascii="Book Antiqua" w:hAnsi="Book Antiqua" w:cstheme="majorBidi"/>
          <w:lang w:val="id-ID"/>
        </w:rPr>
      </w:pPr>
    </w:p>
    <w:p w:rsidR="00327155" w:rsidRPr="00327155" w:rsidRDefault="00327155" w:rsidP="00327155">
      <w:pPr>
        <w:tabs>
          <w:tab w:val="left" w:pos="9072"/>
        </w:tabs>
        <w:spacing w:line="240" w:lineRule="atLeast"/>
        <w:ind w:right="-22" w:firstLine="567"/>
        <w:contextualSpacing/>
        <w:jc w:val="both"/>
        <w:rPr>
          <w:rFonts w:ascii="Book Antiqua" w:hAnsi="Book Antiqua" w:cstheme="majorBidi"/>
          <w:lang w:val="id-ID"/>
        </w:rPr>
      </w:pPr>
    </w:p>
    <w:p w:rsidR="00327155" w:rsidRPr="00327155" w:rsidRDefault="00327155" w:rsidP="00327155">
      <w:pPr>
        <w:pStyle w:val="Caption"/>
        <w:spacing w:line="240" w:lineRule="atLeast"/>
        <w:contextualSpacing/>
        <w:jc w:val="center"/>
        <w:rPr>
          <w:rFonts w:ascii="Book Antiqua" w:hAnsi="Book Antiqua" w:cstheme="majorBidi"/>
          <w:color w:val="auto"/>
          <w:sz w:val="16"/>
          <w:szCs w:val="16"/>
        </w:rPr>
      </w:pPr>
      <w:r w:rsidRPr="00327155">
        <w:rPr>
          <w:rFonts w:ascii="Book Antiqua" w:hAnsi="Book Antiqua" w:cstheme="majorBidi"/>
          <w:color w:val="auto"/>
          <w:sz w:val="16"/>
          <w:szCs w:val="16"/>
        </w:rPr>
        <w:lastRenderedPageBreak/>
        <w:t>Gambar 1</w:t>
      </w:r>
    </w:p>
    <w:p w:rsidR="00327155" w:rsidRPr="00327155" w:rsidRDefault="00327155" w:rsidP="00327155">
      <w:pPr>
        <w:pStyle w:val="Caption"/>
        <w:spacing w:line="240" w:lineRule="atLeast"/>
        <w:contextualSpacing/>
        <w:jc w:val="center"/>
        <w:rPr>
          <w:rFonts w:ascii="Book Antiqua" w:hAnsi="Book Antiqua" w:cstheme="majorBidi"/>
          <w:color w:val="auto"/>
          <w:sz w:val="16"/>
          <w:szCs w:val="16"/>
        </w:rPr>
      </w:pPr>
      <w:r w:rsidRPr="00327155">
        <w:rPr>
          <w:rFonts w:ascii="Book Antiqua" w:hAnsi="Book Antiqua" w:cstheme="majorBidi"/>
          <w:color w:val="auto"/>
          <w:sz w:val="16"/>
          <w:szCs w:val="16"/>
        </w:rPr>
        <w:t>Pangsa Pasar Perbankan Syariah</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r w:rsidRPr="009B54FB">
        <w:rPr>
          <w:rFonts w:ascii="Book Antiqua" w:hAnsi="Book Antiqua" w:cstheme="majorBidi"/>
          <w:noProof/>
        </w:rPr>
        <w:drawing>
          <wp:anchor distT="0" distB="0" distL="114300" distR="114300" simplePos="0" relativeHeight="251660288" behindDoc="0" locked="0" layoutInCell="1" allowOverlap="1" wp14:anchorId="35DC49A5" wp14:editId="5F020A9E">
            <wp:simplePos x="0" y="0"/>
            <wp:positionH relativeFrom="column">
              <wp:posOffset>81915</wp:posOffset>
            </wp:positionH>
            <wp:positionV relativeFrom="paragraph">
              <wp:posOffset>0</wp:posOffset>
            </wp:positionV>
            <wp:extent cx="2820040" cy="1367758"/>
            <wp:effectExtent l="0" t="0" r="18415" b="23495"/>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bookmarkStart w:id="1" w:name="_Toc505704101"/>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p>
    <w:p w:rsidR="00327155" w:rsidRPr="00D916DD" w:rsidRDefault="00327155" w:rsidP="00327155">
      <w:pPr>
        <w:pStyle w:val="Caption"/>
        <w:spacing w:line="240" w:lineRule="atLeast"/>
        <w:contextualSpacing/>
        <w:jc w:val="center"/>
        <w:rPr>
          <w:rFonts w:ascii="Book Antiqua" w:hAnsi="Book Antiqua" w:cstheme="majorBidi"/>
          <w:b w:val="0"/>
          <w:color w:val="auto"/>
        </w:rPr>
      </w:pPr>
    </w:p>
    <w:bookmarkEnd w:id="1"/>
    <w:p w:rsidR="00327155" w:rsidRPr="00327155" w:rsidRDefault="00327155" w:rsidP="00327155">
      <w:pPr>
        <w:pStyle w:val="Caption"/>
        <w:spacing w:line="240" w:lineRule="atLeast"/>
        <w:contextualSpacing/>
        <w:jc w:val="center"/>
        <w:rPr>
          <w:rFonts w:ascii="Book Antiqua" w:hAnsi="Book Antiqua"/>
          <w:b w:val="0"/>
          <w:color w:val="auto"/>
          <w:sz w:val="16"/>
          <w:szCs w:val="16"/>
        </w:rPr>
      </w:pPr>
      <w:r w:rsidRPr="00327155">
        <w:rPr>
          <w:rFonts w:ascii="Book Antiqua" w:hAnsi="Book Antiqua" w:cstheme="majorBidi"/>
          <w:b w:val="0"/>
          <w:color w:val="auto"/>
          <w:sz w:val="16"/>
          <w:szCs w:val="16"/>
        </w:rPr>
        <w:t>Sumber : Laporan triwulan OJK, 2016</w:t>
      </w:r>
    </w:p>
    <w:p w:rsidR="00327155" w:rsidRDefault="00327155" w:rsidP="00327155">
      <w:pPr>
        <w:tabs>
          <w:tab w:val="left" w:pos="9072"/>
        </w:tabs>
        <w:spacing w:line="240" w:lineRule="atLeast"/>
        <w:ind w:right="-22" w:firstLine="567"/>
        <w:contextualSpacing/>
        <w:jc w:val="both"/>
        <w:rPr>
          <w:rFonts w:ascii="Book Antiqua" w:hAnsi="Book Antiqua" w:cstheme="majorBidi"/>
        </w:rPr>
      </w:pPr>
      <w:r w:rsidRPr="009B54FB">
        <w:rPr>
          <w:rFonts w:ascii="Book Antiqua" w:hAnsi="Book Antiqua" w:cstheme="majorBidi"/>
        </w:rPr>
        <w:t>Selain itu peningkatan pangsa pasar ini di latarbelakangi pertumbuhan aset Bank Syariah sebesar 2</w:t>
      </w:r>
      <w:proofErr w:type="gramStart"/>
      <w:r w:rsidRPr="009B54FB">
        <w:rPr>
          <w:rFonts w:ascii="Book Antiqua" w:hAnsi="Book Antiqua" w:cstheme="majorBidi"/>
        </w:rPr>
        <w:t>,28</w:t>
      </w:r>
      <w:proofErr w:type="gramEnd"/>
      <w:r w:rsidRPr="009B54FB">
        <w:rPr>
          <w:rFonts w:ascii="Book Antiqua" w:hAnsi="Book Antiqua" w:cstheme="majorBidi"/>
        </w:rPr>
        <w:t xml:space="preserve">% yang lebih tinggi dari Bank Konvensional sebesar 1,80%.%.  Berikut ini gambar grafik 2 Jumlah pertumbuhan aset perbankan nasional, sebagai </w:t>
      </w:r>
      <w:proofErr w:type="gramStart"/>
      <w:r w:rsidRPr="009B54FB">
        <w:rPr>
          <w:rFonts w:ascii="Book Antiqua" w:hAnsi="Book Antiqua" w:cstheme="majorBidi"/>
        </w:rPr>
        <w:t>berikut :</w:t>
      </w:r>
      <w:proofErr w:type="gramEnd"/>
      <w:r w:rsidRPr="009B54FB">
        <w:rPr>
          <w:rFonts w:ascii="Book Antiqua" w:hAnsi="Book Antiqua" w:cstheme="majorBidi"/>
        </w:rPr>
        <w:t xml:space="preserve"> </w:t>
      </w:r>
    </w:p>
    <w:p w:rsidR="00327155" w:rsidRDefault="00327155" w:rsidP="00327155">
      <w:pPr>
        <w:tabs>
          <w:tab w:val="left" w:pos="9072"/>
        </w:tabs>
        <w:spacing w:line="240" w:lineRule="atLeast"/>
        <w:ind w:right="-22" w:firstLine="567"/>
        <w:contextualSpacing/>
        <w:jc w:val="both"/>
        <w:rPr>
          <w:rFonts w:ascii="Book Antiqua" w:hAnsi="Book Antiqua" w:cstheme="majorBidi"/>
          <w:lang w:val="id-ID"/>
        </w:rPr>
      </w:pPr>
    </w:p>
    <w:p w:rsidR="00327155" w:rsidRDefault="00327155" w:rsidP="00327155">
      <w:pPr>
        <w:tabs>
          <w:tab w:val="left" w:pos="9072"/>
        </w:tabs>
        <w:spacing w:line="240" w:lineRule="atLeast"/>
        <w:ind w:right="-22" w:firstLine="567"/>
        <w:contextualSpacing/>
        <w:jc w:val="both"/>
        <w:rPr>
          <w:rFonts w:ascii="Book Antiqua" w:hAnsi="Book Antiqua" w:cstheme="majorBidi"/>
          <w:lang w:val="id-ID"/>
        </w:rPr>
      </w:pPr>
    </w:p>
    <w:p w:rsidR="00327155" w:rsidRPr="00327155" w:rsidRDefault="00327155" w:rsidP="00327155">
      <w:pPr>
        <w:tabs>
          <w:tab w:val="left" w:pos="9072"/>
        </w:tabs>
        <w:spacing w:line="240" w:lineRule="atLeast"/>
        <w:ind w:right="-22" w:firstLine="567"/>
        <w:contextualSpacing/>
        <w:jc w:val="both"/>
        <w:rPr>
          <w:rFonts w:ascii="Book Antiqua" w:hAnsi="Book Antiqua" w:cstheme="majorBidi"/>
          <w:lang w:val="id-ID"/>
        </w:rPr>
      </w:pPr>
    </w:p>
    <w:p w:rsidR="00327155" w:rsidRPr="00327155" w:rsidRDefault="00327155" w:rsidP="00327155">
      <w:pPr>
        <w:tabs>
          <w:tab w:val="left" w:pos="9072"/>
        </w:tabs>
        <w:spacing w:line="240" w:lineRule="atLeast"/>
        <w:ind w:right="-22" w:firstLine="567"/>
        <w:contextualSpacing/>
        <w:jc w:val="both"/>
        <w:rPr>
          <w:rFonts w:ascii="Book Antiqua" w:hAnsi="Book Antiqua" w:cstheme="majorBidi"/>
          <w:lang w:val="id-ID"/>
        </w:rPr>
      </w:pPr>
    </w:p>
    <w:p w:rsidR="00327155" w:rsidRPr="00327155" w:rsidRDefault="00327155" w:rsidP="00327155">
      <w:pPr>
        <w:pStyle w:val="Caption"/>
        <w:spacing w:line="240" w:lineRule="atLeast"/>
        <w:contextualSpacing/>
        <w:jc w:val="center"/>
        <w:rPr>
          <w:rFonts w:ascii="Book Antiqua" w:hAnsi="Book Antiqua" w:cstheme="majorBidi"/>
          <w:color w:val="auto"/>
          <w:sz w:val="16"/>
          <w:szCs w:val="16"/>
        </w:rPr>
      </w:pPr>
      <w:r w:rsidRPr="00327155">
        <w:rPr>
          <w:rFonts w:ascii="Book Antiqua" w:hAnsi="Book Antiqua" w:cstheme="majorBidi"/>
          <w:color w:val="auto"/>
          <w:sz w:val="16"/>
          <w:szCs w:val="16"/>
        </w:rPr>
        <w:lastRenderedPageBreak/>
        <w:t>Gambar 2</w:t>
      </w: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r w:rsidRPr="009B54FB">
        <w:rPr>
          <w:rFonts w:ascii="Book Antiqua" w:hAnsi="Book Antiqua" w:cstheme="majorBidi"/>
          <w:noProof/>
          <w:sz w:val="21"/>
          <w:szCs w:val="21"/>
          <w:lang w:val="en-US" w:eastAsia="en-US"/>
        </w:rPr>
        <w:drawing>
          <wp:anchor distT="0" distB="0" distL="114300" distR="114300" simplePos="0" relativeHeight="251659264" behindDoc="0" locked="0" layoutInCell="1" allowOverlap="1" wp14:anchorId="6C5E3AC5" wp14:editId="76017C91">
            <wp:simplePos x="0" y="0"/>
            <wp:positionH relativeFrom="column">
              <wp:posOffset>122555</wp:posOffset>
            </wp:positionH>
            <wp:positionV relativeFrom="paragraph">
              <wp:posOffset>360680</wp:posOffset>
            </wp:positionV>
            <wp:extent cx="2512060" cy="1375410"/>
            <wp:effectExtent l="0" t="0" r="21590" b="15240"/>
            <wp:wrapNone/>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9B54FB">
        <w:rPr>
          <w:rFonts w:ascii="Book Antiqua" w:hAnsi="Book Antiqua" w:cstheme="majorBidi"/>
          <w:color w:val="auto"/>
          <w:sz w:val="21"/>
          <w:szCs w:val="21"/>
        </w:rPr>
        <w:t xml:space="preserve"> </w:t>
      </w:r>
      <w:r w:rsidRPr="00327155">
        <w:rPr>
          <w:rFonts w:ascii="Book Antiqua" w:hAnsi="Book Antiqua" w:cstheme="majorBidi"/>
          <w:color w:val="auto"/>
          <w:sz w:val="16"/>
          <w:szCs w:val="16"/>
        </w:rPr>
        <w:t>Jumlah Pertumbuhan Aset Perbankan Nasional</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D916DD" w:rsidRDefault="00327155" w:rsidP="00327155">
      <w:pPr>
        <w:pStyle w:val="Caption"/>
        <w:spacing w:line="240" w:lineRule="atLeast"/>
        <w:contextualSpacing/>
        <w:jc w:val="center"/>
        <w:rPr>
          <w:rFonts w:ascii="Book Antiqua" w:hAnsi="Book Antiqua"/>
          <w:b w:val="0"/>
          <w:color w:val="auto"/>
        </w:rPr>
      </w:pPr>
      <w:r w:rsidRPr="00D916DD">
        <w:rPr>
          <w:rFonts w:ascii="Book Antiqua" w:hAnsi="Book Antiqua" w:cstheme="majorBidi"/>
          <w:b w:val="0"/>
          <w:color w:val="auto"/>
        </w:rPr>
        <w:t>Sumber : Laporan triwulan OJK, 2016</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r w:rsidRPr="009B54FB">
        <w:rPr>
          <w:rFonts w:ascii="Book Antiqua" w:hAnsi="Book Antiqua" w:cstheme="majorBidi"/>
        </w:rPr>
        <w:t xml:space="preserve"> </w:t>
      </w:r>
      <w:proofErr w:type="gramStart"/>
      <w:r w:rsidRPr="009B54FB">
        <w:rPr>
          <w:rFonts w:ascii="Book Antiqua" w:hAnsi="Book Antiqua" w:cstheme="majorBidi"/>
        </w:rPr>
        <w:t>Pada tahun 2015 pangsa pasar bank syariah menurun dan salah satunya adalah pemahaman masyarakat yang masih kurang dalam produk dan jasa bank syariah.</w:t>
      </w:r>
      <w:proofErr w:type="gramEnd"/>
      <w:r w:rsidRPr="009B54FB">
        <w:rPr>
          <w:rFonts w:ascii="Book Antiqua" w:hAnsi="Book Antiqua" w:cstheme="majorBidi"/>
        </w:rPr>
        <w:t xml:space="preserve"> Dengan ini OJK membuat strategi-strategi untuk mendorong pertumbuhan pangsa pasar pada tahun-tahun selanjutnya antara </w:t>
      </w:r>
      <w:proofErr w:type="gramStart"/>
      <w:r w:rsidRPr="009B54FB">
        <w:rPr>
          <w:rFonts w:ascii="Book Antiqua" w:hAnsi="Book Antiqua" w:cstheme="majorBidi"/>
        </w:rPr>
        <w:t>lain</w:t>
      </w:r>
      <w:proofErr w:type="gramEnd"/>
      <w:r w:rsidRPr="009B54FB">
        <w:rPr>
          <w:rFonts w:ascii="Book Antiqua" w:hAnsi="Book Antiqua" w:cstheme="majorBidi"/>
        </w:rPr>
        <w:t xml:space="preserve"> dengan meningkatkan pemahaman masyarakat terhadap produk dan jasa keuangan syariah. </w:t>
      </w:r>
      <w:proofErr w:type="gramStart"/>
      <w:r w:rsidRPr="009B54FB">
        <w:rPr>
          <w:rFonts w:ascii="Book Antiqua" w:hAnsi="Book Antiqua" w:cstheme="majorBidi"/>
        </w:rPr>
        <w:t>(Laporan triwulan OJK, 2016).</w:t>
      </w:r>
      <w:proofErr w:type="gramEnd"/>
    </w:p>
    <w:p w:rsidR="00327155" w:rsidRDefault="00327155" w:rsidP="00327155">
      <w:pPr>
        <w:tabs>
          <w:tab w:val="left" w:pos="9072"/>
        </w:tabs>
        <w:spacing w:line="240" w:lineRule="atLeast"/>
        <w:ind w:right="-22" w:firstLine="567"/>
        <w:contextualSpacing/>
        <w:jc w:val="center"/>
        <w:rPr>
          <w:rFonts w:ascii="Book Antiqua" w:hAnsi="Book Antiqua" w:cstheme="majorBidi"/>
          <w:b/>
        </w:rPr>
      </w:pPr>
      <w:bookmarkStart w:id="2" w:name="_Toc505704103"/>
    </w:p>
    <w:p w:rsidR="00327155" w:rsidRPr="00327155" w:rsidRDefault="00327155" w:rsidP="00327155">
      <w:pPr>
        <w:tabs>
          <w:tab w:val="left" w:pos="9072"/>
        </w:tabs>
        <w:spacing w:line="240" w:lineRule="atLeast"/>
        <w:ind w:right="-22"/>
        <w:contextualSpacing/>
        <w:rPr>
          <w:rFonts w:ascii="Book Antiqua" w:hAnsi="Book Antiqua" w:cstheme="majorBidi"/>
          <w:b/>
          <w:lang w:val="id-ID"/>
        </w:rPr>
      </w:pPr>
    </w:p>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b/>
          <w:sz w:val="16"/>
          <w:szCs w:val="16"/>
        </w:rPr>
      </w:pPr>
      <w:r w:rsidRPr="00327155">
        <w:rPr>
          <w:rFonts w:ascii="Book Antiqua" w:hAnsi="Book Antiqua" w:cstheme="majorBidi"/>
          <w:b/>
          <w:sz w:val="16"/>
          <w:szCs w:val="16"/>
        </w:rPr>
        <w:t xml:space="preserve">Gambar 3 </w:t>
      </w:r>
    </w:p>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b/>
          <w:sz w:val="16"/>
          <w:szCs w:val="16"/>
        </w:rPr>
      </w:pPr>
      <w:r w:rsidRPr="00327155">
        <w:rPr>
          <w:rFonts w:ascii="Book Antiqua" w:hAnsi="Book Antiqua" w:cstheme="majorBidi"/>
          <w:b/>
          <w:sz w:val="16"/>
          <w:szCs w:val="16"/>
        </w:rPr>
        <w:t xml:space="preserve"> Jumlah Rekening Dana Pihak Ketiga</w:t>
      </w:r>
    </w:p>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b/>
          <w:sz w:val="16"/>
          <w:szCs w:val="16"/>
        </w:rPr>
      </w:pPr>
      <w:r w:rsidRPr="00327155">
        <w:rPr>
          <w:rFonts w:ascii="Book Antiqua" w:hAnsi="Book Antiqua" w:cstheme="majorBidi"/>
          <w:b/>
          <w:sz w:val="16"/>
          <w:szCs w:val="16"/>
        </w:rPr>
        <w:t>Bank Umum Syariah dan Unit Usaha Syariah</w:t>
      </w: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r w:rsidRPr="009B54FB">
        <w:rPr>
          <w:rFonts w:ascii="Book Antiqua" w:hAnsi="Book Antiqua" w:cstheme="majorBidi"/>
          <w:noProof/>
        </w:rPr>
        <w:drawing>
          <wp:anchor distT="0" distB="0" distL="114300" distR="114300" simplePos="0" relativeHeight="251662336" behindDoc="0" locked="0" layoutInCell="1" allowOverlap="1" wp14:anchorId="1D459FAE" wp14:editId="130B9A2D">
            <wp:simplePos x="0" y="0"/>
            <wp:positionH relativeFrom="column">
              <wp:posOffset>115570</wp:posOffset>
            </wp:positionH>
            <wp:positionV relativeFrom="paragraph">
              <wp:posOffset>83820</wp:posOffset>
            </wp:positionV>
            <wp:extent cx="2524125" cy="1209675"/>
            <wp:effectExtent l="0" t="0" r="9525"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bookmarkEnd w:id="2"/>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sz w:val="16"/>
          <w:szCs w:val="16"/>
        </w:rPr>
      </w:pPr>
      <w:proofErr w:type="gramStart"/>
      <w:r w:rsidRPr="00327155">
        <w:rPr>
          <w:rFonts w:ascii="Book Antiqua" w:hAnsi="Book Antiqua" w:cstheme="majorBidi"/>
          <w:sz w:val="16"/>
          <w:szCs w:val="16"/>
        </w:rPr>
        <w:t>Sumber :</w:t>
      </w:r>
      <w:proofErr w:type="gramEnd"/>
      <w:r w:rsidRPr="00327155">
        <w:rPr>
          <w:rFonts w:ascii="Book Antiqua" w:hAnsi="Book Antiqua" w:cstheme="majorBidi"/>
          <w:sz w:val="16"/>
          <w:szCs w:val="16"/>
        </w:rPr>
        <w:t xml:space="preserve"> OJK tahun 2016 (ojk.go.id)</w:t>
      </w: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r w:rsidRPr="009B54FB">
        <w:rPr>
          <w:rFonts w:ascii="Book Antiqua" w:hAnsi="Book Antiqua" w:cstheme="majorBidi"/>
        </w:rPr>
        <w:t xml:space="preserve">Dari gambar 3 di atas, dapat diketahui bahwa jumlah rekening pada </w:t>
      </w:r>
      <w:proofErr w:type="gramStart"/>
      <w:r w:rsidRPr="009B54FB">
        <w:rPr>
          <w:rFonts w:ascii="Book Antiqua" w:hAnsi="Book Antiqua" w:cstheme="majorBidi"/>
        </w:rPr>
        <w:t>dana</w:t>
      </w:r>
      <w:proofErr w:type="gramEnd"/>
      <w:r w:rsidRPr="009B54FB">
        <w:rPr>
          <w:rFonts w:ascii="Book Antiqua" w:hAnsi="Book Antiqua" w:cstheme="majorBidi"/>
        </w:rPr>
        <w:t xml:space="preserve"> pihak ketiga bank umum syariah dan unit usaha syariah dari tahun ke tahun mengalami peningkatan yang signifikan. </w:t>
      </w:r>
      <w:proofErr w:type="gramStart"/>
      <w:r w:rsidRPr="009B54FB">
        <w:rPr>
          <w:rFonts w:ascii="Book Antiqua" w:hAnsi="Book Antiqua" w:cstheme="majorBidi"/>
        </w:rPr>
        <w:t>Hal ini berarti masyarakat sudah mulai mempertimbangkan keberadaan perbankan syariah.</w:t>
      </w:r>
      <w:proofErr w:type="gramEnd"/>
      <w:r w:rsidRPr="009B54FB">
        <w:rPr>
          <w:rFonts w:ascii="Book Antiqua" w:hAnsi="Book Antiqua" w:cstheme="majorBidi"/>
        </w:rPr>
        <w:t xml:space="preserve"> </w:t>
      </w:r>
      <w:proofErr w:type="gramStart"/>
      <w:r w:rsidRPr="009B54FB">
        <w:rPr>
          <w:rFonts w:ascii="Book Antiqua" w:hAnsi="Book Antiqua" w:cstheme="majorBidi"/>
        </w:rPr>
        <w:t>Sehingga masyarakat sudah mulai memberikan kepercayaan kepada bank syariah untuk menginvestasikan modalnya ataupun yang hanya ingin menyimpan tabungannya di bank syariah.</w:t>
      </w:r>
      <w:proofErr w:type="gramEnd"/>
      <w:r w:rsidRPr="009B54FB">
        <w:rPr>
          <w:rFonts w:ascii="Book Antiqua" w:hAnsi="Book Antiqua" w:cstheme="majorBidi"/>
        </w:rPr>
        <w:t xml:space="preserve"> </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noProof/>
        </w:rPr>
      </w:pPr>
      <w:r w:rsidRPr="009B54FB">
        <w:rPr>
          <w:rFonts w:ascii="Book Antiqua" w:hAnsi="Book Antiqua" w:cstheme="majorBidi"/>
        </w:rPr>
        <w:lastRenderedPageBreak/>
        <w:t xml:space="preserve">Akan tetapi maraknya  perkembangan  dan  pertumbuhan  bank  syariah  tersebut dipandang  sinis oleh  beberapa  kalangan,  bahkan  kalangan  umat  Islam sendiri.  Sinisme  terhadap  perbankan  Islam  tersebut  dapat  dilihat  dari kepercayaan  masyarakat  Islam  terhadap  Bank  Syariah  sangat  rendah. Hal  tersebut  dapat  dilihat  dari  partisipasi  umat  Islam  dalam  investasi  atau perguliran modal.  </w:t>
      </w:r>
      <w:r w:rsidRPr="0054029F">
        <w:rPr>
          <w:rFonts w:ascii="Book Antiqua" w:hAnsi="Book Antiqua" w:cstheme="majorBidi"/>
          <w:noProof/>
        </w:rPr>
        <w:t>(Mu'allim, 2003: 19)</w:t>
      </w:r>
    </w:p>
    <w:p w:rsidR="00327155" w:rsidRDefault="00327155" w:rsidP="00327155">
      <w:pPr>
        <w:tabs>
          <w:tab w:val="left" w:pos="9072"/>
        </w:tabs>
        <w:spacing w:line="240" w:lineRule="atLeast"/>
        <w:ind w:right="-22" w:firstLine="567"/>
        <w:contextualSpacing/>
        <w:jc w:val="both"/>
        <w:rPr>
          <w:rFonts w:ascii="Book Antiqua" w:hAnsi="Book Antiqua" w:cstheme="majorBidi"/>
        </w:rPr>
      </w:pPr>
      <w:r w:rsidRPr="009B54FB">
        <w:rPr>
          <w:rFonts w:ascii="Book Antiqua" w:hAnsi="Book Antiqua" w:cstheme="majorBidi"/>
        </w:rPr>
        <w:t xml:space="preserve">Berdasarkan data yang bersumber dari </w:t>
      </w:r>
      <w:r w:rsidRPr="009B54FB">
        <w:rPr>
          <w:rFonts w:ascii="Book Antiqua" w:hAnsi="Book Antiqua" w:cstheme="majorBidi"/>
          <w:i/>
        </w:rPr>
        <w:t>t</w:t>
      </w:r>
      <w:r w:rsidRPr="009B54FB">
        <w:rPr>
          <w:rFonts w:ascii="Book Antiqua" w:hAnsi="Book Antiqua" w:cstheme="majorBidi"/>
          <w:i/>
          <w:iCs/>
        </w:rPr>
        <w:t>he World Factbook</w:t>
      </w:r>
      <w:r w:rsidRPr="009B54FB">
        <w:rPr>
          <w:rFonts w:ascii="Book Antiqua" w:hAnsi="Book Antiqua" w:cstheme="majorBidi"/>
        </w:rPr>
        <w:t xml:space="preserve"> CIA (</w:t>
      </w:r>
      <w:r w:rsidRPr="009B54FB">
        <w:rPr>
          <w:rFonts w:ascii="Book Antiqua" w:hAnsi="Book Antiqua" w:cstheme="majorBidi"/>
          <w:i/>
          <w:iCs/>
        </w:rPr>
        <w:t>Central Interlligence Agency</w:t>
      </w:r>
      <w:r w:rsidRPr="009B54FB">
        <w:rPr>
          <w:rFonts w:ascii="Book Antiqua" w:hAnsi="Book Antiqua" w:cstheme="majorBidi"/>
        </w:rPr>
        <w:t>) 2017, jumlah penduduk muslim Indonesia lebih besar dibandingkan dengan jumlah penduduk muslim malaysia yaitu 87,2% muslim Indonesia dan 61,3% untuk penduduk muslim Malaysia. Akan tetapi meskipun Indonesia memiliki tingkat penduduk muslim yang tinggi, hanya sedikit dari muslim Indonesia yang menggunakan produk perbankan syariah berbeda dengan penduduk muslim malaysia, tingkat peminatan penggunaan produk perbankan syariah sangat tinggi, seperti yang terilhat pada gambar 4 grafik  pangsa pasar Indonesia dan Malaysia, sebagai berikut:</w:t>
      </w:r>
    </w:p>
    <w:p w:rsidR="00327155"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b/>
          <w:sz w:val="16"/>
          <w:szCs w:val="16"/>
        </w:rPr>
      </w:pPr>
      <w:r w:rsidRPr="00327155">
        <w:rPr>
          <w:rFonts w:ascii="Book Antiqua" w:hAnsi="Book Antiqua" w:cstheme="majorBidi"/>
          <w:b/>
          <w:sz w:val="16"/>
          <w:szCs w:val="16"/>
        </w:rPr>
        <w:t xml:space="preserve">Gambar 4 </w:t>
      </w:r>
    </w:p>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b/>
          <w:sz w:val="16"/>
          <w:szCs w:val="16"/>
        </w:rPr>
      </w:pPr>
      <w:r w:rsidRPr="00327155">
        <w:rPr>
          <w:rFonts w:ascii="Book Antiqua" w:hAnsi="Book Antiqua" w:cstheme="majorBidi"/>
          <w:b/>
          <w:sz w:val="16"/>
          <w:szCs w:val="16"/>
        </w:rPr>
        <w:t xml:space="preserve"> Pangsa Pasar Perbankan Syariah Indonesia dan Malaysia</w:t>
      </w:r>
    </w:p>
    <w:p w:rsidR="00327155" w:rsidRPr="009B54FB" w:rsidRDefault="00327155" w:rsidP="00327155">
      <w:pPr>
        <w:pStyle w:val="Caption"/>
        <w:spacing w:after="0" w:line="240" w:lineRule="atLeast"/>
        <w:contextualSpacing/>
        <w:jc w:val="center"/>
        <w:rPr>
          <w:rFonts w:ascii="Book Antiqua" w:hAnsi="Book Antiqua" w:cstheme="majorBidi"/>
          <w:color w:val="auto"/>
          <w:sz w:val="21"/>
          <w:szCs w:val="21"/>
        </w:rPr>
      </w:pPr>
      <w:r w:rsidRPr="009B54FB">
        <w:rPr>
          <w:rFonts w:ascii="Book Antiqua" w:hAnsi="Book Antiqua" w:cstheme="majorBidi"/>
          <w:noProof/>
          <w:sz w:val="21"/>
          <w:szCs w:val="21"/>
          <w:lang w:val="en-US" w:eastAsia="en-US"/>
        </w:rPr>
        <w:drawing>
          <wp:anchor distT="0" distB="0" distL="114300" distR="114300" simplePos="0" relativeHeight="251661312" behindDoc="0" locked="0" layoutInCell="1" allowOverlap="1" wp14:anchorId="08F340B8" wp14:editId="77068079">
            <wp:simplePos x="0" y="0"/>
            <wp:positionH relativeFrom="column">
              <wp:posOffset>97155</wp:posOffset>
            </wp:positionH>
            <wp:positionV relativeFrom="paragraph">
              <wp:posOffset>116840</wp:posOffset>
            </wp:positionV>
            <wp:extent cx="2889197" cy="1813432"/>
            <wp:effectExtent l="0" t="0" r="26035" b="15875"/>
            <wp:wrapNone/>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27155" w:rsidRPr="009B54FB" w:rsidRDefault="00327155" w:rsidP="00327155">
      <w:pPr>
        <w:tabs>
          <w:tab w:val="left" w:pos="9072"/>
        </w:tabs>
        <w:spacing w:line="240" w:lineRule="atLeast"/>
        <w:ind w:right="-22" w:firstLine="142"/>
        <w:contextualSpacing/>
        <w:jc w:val="both"/>
        <w:rPr>
          <w:rFonts w:ascii="Book Antiqua" w:hAnsi="Book Antiqua" w:cstheme="majorBidi"/>
        </w:rPr>
      </w:pPr>
      <w:r w:rsidRPr="009B54FB">
        <w:rPr>
          <w:rFonts w:ascii="Book Antiqua" w:hAnsi="Book Antiqua" w:cstheme="majorBidi"/>
          <w:noProof/>
        </w:rPr>
        <w:t xml:space="preserve"> </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before="240" w:line="240" w:lineRule="atLeast"/>
        <w:ind w:right="-22" w:firstLine="567"/>
        <w:contextualSpacing/>
        <w:jc w:val="both"/>
        <w:rPr>
          <w:rFonts w:ascii="Book Antiqua" w:hAnsi="Book Antiqua" w:cstheme="majorBidi"/>
        </w:rPr>
      </w:pPr>
    </w:p>
    <w:p w:rsidR="00327155" w:rsidRPr="009B54FB" w:rsidRDefault="00327155" w:rsidP="00327155">
      <w:pPr>
        <w:tabs>
          <w:tab w:val="left" w:pos="9072"/>
        </w:tabs>
        <w:spacing w:line="240" w:lineRule="atLeast"/>
        <w:ind w:right="-22" w:firstLine="567"/>
        <w:contextualSpacing/>
        <w:jc w:val="center"/>
        <w:rPr>
          <w:rFonts w:ascii="Book Antiqua" w:hAnsi="Book Antiqua" w:cstheme="majorBidi"/>
          <w:b/>
        </w:rPr>
      </w:pPr>
    </w:p>
    <w:p w:rsidR="00327155" w:rsidRPr="00327155" w:rsidRDefault="00327155" w:rsidP="00327155">
      <w:pPr>
        <w:tabs>
          <w:tab w:val="left" w:pos="9072"/>
        </w:tabs>
        <w:spacing w:line="240" w:lineRule="atLeast"/>
        <w:ind w:right="-22" w:firstLine="567"/>
        <w:contextualSpacing/>
        <w:jc w:val="center"/>
        <w:rPr>
          <w:rFonts w:ascii="Book Antiqua" w:hAnsi="Book Antiqua" w:cstheme="majorBidi"/>
          <w:sz w:val="16"/>
          <w:szCs w:val="16"/>
        </w:rPr>
      </w:pPr>
      <w:proofErr w:type="gramStart"/>
      <w:r w:rsidRPr="00327155">
        <w:rPr>
          <w:rFonts w:ascii="Book Antiqua" w:hAnsi="Book Antiqua" w:cstheme="majorBidi"/>
          <w:sz w:val="16"/>
          <w:szCs w:val="16"/>
        </w:rPr>
        <w:t>Sumber :</w:t>
      </w:r>
      <w:proofErr w:type="gramEnd"/>
      <w:r w:rsidRPr="00327155">
        <w:rPr>
          <w:rFonts w:ascii="Book Antiqua" w:hAnsi="Book Antiqua" w:cstheme="majorBidi"/>
          <w:sz w:val="16"/>
          <w:szCs w:val="16"/>
        </w:rPr>
        <w:t xml:space="preserve"> OJK tahun 2016 (ojk.go.id)</w:t>
      </w:r>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rPr>
      </w:pPr>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rPr>
      </w:pPr>
      <w:proofErr w:type="gramStart"/>
      <w:r w:rsidRPr="0054029F">
        <w:rPr>
          <w:rFonts w:ascii="Book Antiqua" w:hAnsi="Book Antiqua" w:cstheme="majorBidi"/>
        </w:rPr>
        <w:t>Perbankan syariah dapat dikategorikan sebagai jenis industri baru yang mempunyai daya tarik cukup tinggi.</w:t>
      </w:r>
      <w:proofErr w:type="gramEnd"/>
      <w:r w:rsidRPr="0054029F">
        <w:rPr>
          <w:rFonts w:ascii="Book Antiqua" w:hAnsi="Book Antiqua" w:cstheme="majorBidi"/>
        </w:rPr>
        <w:t xml:space="preserve"> </w:t>
      </w:r>
      <w:proofErr w:type="gramStart"/>
      <w:r w:rsidRPr="0054029F">
        <w:rPr>
          <w:rFonts w:ascii="Book Antiqua" w:hAnsi="Book Antiqua" w:cstheme="majorBidi"/>
        </w:rPr>
        <w:t xml:space="preserve">Dari hasil penelitian sebelumnya yaitu Almosawwi (1998) dalam (Ahmad, 2000) diketahui bahwa faktor utama nasabah mempertahankan hubungannya dengan bank syariah adalah ketaatan mereka </w:t>
      </w:r>
      <w:r w:rsidRPr="0054029F">
        <w:rPr>
          <w:rFonts w:ascii="Book Antiqua" w:hAnsi="Book Antiqua" w:cstheme="majorBidi"/>
        </w:rPr>
        <w:lastRenderedPageBreak/>
        <w:t>terhadap prisnsip syariah.</w:t>
      </w:r>
      <w:proofErr w:type="gramEnd"/>
      <w:r w:rsidRPr="0054029F">
        <w:rPr>
          <w:rFonts w:ascii="Book Antiqua" w:hAnsi="Book Antiqua" w:cstheme="majorBidi"/>
        </w:rPr>
        <w:t xml:space="preserve"> Nasabah memutuskan untuk tetap mempertahankan bank syariah berkaitan dengan masalah keimanan dan keyakinan terhadap pengharaman riba bagi </w:t>
      </w:r>
      <w:proofErr w:type="gramStart"/>
      <w:r w:rsidRPr="0054029F">
        <w:rPr>
          <w:rFonts w:ascii="Book Antiqua" w:hAnsi="Book Antiqua" w:cstheme="majorBidi"/>
        </w:rPr>
        <w:t>umat  Islam</w:t>
      </w:r>
      <w:proofErr w:type="gramEnd"/>
      <w:r w:rsidRPr="0054029F">
        <w:rPr>
          <w:rFonts w:ascii="Book Antiqua" w:hAnsi="Book Antiqua" w:cstheme="majorBidi"/>
        </w:rPr>
        <w:t>.</w:t>
      </w:r>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rPr>
      </w:pPr>
      <w:r w:rsidRPr="0054029F">
        <w:rPr>
          <w:rFonts w:ascii="Book Antiqua" w:hAnsi="Book Antiqua" w:cstheme="majorBidi"/>
        </w:rPr>
        <w:t xml:space="preserve">Dalam proses pengambilan keputusan dipengaruhi oleh faktor eksternal dan internal. </w:t>
      </w:r>
      <w:proofErr w:type="gramStart"/>
      <w:r w:rsidRPr="0054029F">
        <w:rPr>
          <w:rFonts w:ascii="Book Antiqua" w:hAnsi="Book Antiqua" w:cstheme="majorBidi"/>
        </w:rPr>
        <w:t>Faktor bauran pemasaran merupakan faktor eksternal sedangkan faktor internal yang mempengaruhi keputusan konsumen adalah faktor psikologis konsumen yang terdiri dari motivasi, kepribadian, pembelajaran, persepsi dan sikap.</w:t>
      </w:r>
      <w:proofErr w:type="gramEnd"/>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noProof/>
        </w:rPr>
      </w:pPr>
      <w:r w:rsidRPr="0054029F">
        <w:rPr>
          <w:rFonts w:ascii="Book Antiqua" w:hAnsi="Book Antiqua" w:cstheme="majorBidi"/>
        </w:rPr>
        <w:t xml:space="preserve">Namun, pada perkembangannya terjadi perdebatan atas teori tersebut, sekelompok peneliti berdasarkan hasil penelitian mereka menyatakan bahwa alasan utama yang menyebabkan nasabah tetap loyal pada bank syariah adalah di dasari oleh faktor ekonomi yaitu pelayanan yang cepat, kerahasiaan bank, keramahan staf, lokasi, serta keunggulan dan variasi produk. </w:t>
      </w:r>
      <w:r w:rsidRPr="0054029F">
        <w:rPr>
          <w:rFonts w:ascii="Book Antiqua" w:hAnsi="Book Antiqua" w:cstheme="majorBidi"/>
          <w:noProof/>
        </w:rPr>
        <w:t>(Ahmad, 2000)</w:t>
      </w:r>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noProof/>
        </w:rPr>
      </w:pPr>
      <w:proofErr w:type="gramStart"/>
      <w:r w:rsidRPr="0054029F">
        <w:rPr>
          <w:rFonts w:ascii="Book Antiqua" w:hAnsi="Book Antiqua" w:cstheme="majorBidi"/>
        </w:rPr>
        <w:t>Pandangan  masyarakat</w:t>
      </w:r>
      <w:proofErr w:type="gramEnd"/>
      <w:r w:rsidRPr="0054029F">
        <w:rPr>
          <w:rFonts w:ascii="Book Antiqua" w:hAnsi="Book Antiqua" w:cstheme="majorBidi"/>
        </w:rPr>
        <w:t xml:space="preserve">  terhadap  lembaga  keuangan  syariah  di antaranya dapat diwakili dengan pandangan masyarakat terhadap perbankan syariah. </w:t>
      </w:r>
      <w:proofErr w:type="gramStart"/>
      <w:r w:rsidRPr="0054029F">
        <w:rPr>
          <w:rFonts w:ascii="Book Antiqua" w:hAnsi="Book Antiqua" w:cstheme="majorBidi"/>
        </w:rPr>
        <w:t>Penelitian berkaitan persepsi atau pandangan masyarakat terhadap bank syariah telah banyak dilakukan.</w:t>
      </w:r>
      <w:proofErr w:type="gramEnd"/>
      <w:r w:rsidRPr="0054029F">
        <w:rPr>
          <w:rFonts w:ascii="Book Antiqua" w:hAnsi="Book Antiqua" w:cstheme="majorBidi"/>
        </w:rPr>
        <w:t xml:space="preserve"> Di antaranya adalah penelitian yang dilakukan  oleh  Bank  Indonesia yang bekerjasama  dengan  beberapa  lembaga penelitian  yang  berusaha  untuk  memetakan  potensi  pengembangan  Bank Syariah  yang  didasarkan  pada  analisis  potensi  ekonomi  dan  pola  sikap atau preferensi dari pelaku ekonomi dan jasa Bank Syariah. Selain itu juga untuk mempelajari karakteristik dan perilaku dari kelompok masyarakat pengguna dan calon  pengguna  jasa  perbankan  syariah  sebagai  dasar  penetapan strategi  sosialisasi  dan  pemasaran  bagi  bank-bank  Syariah.  Penelitian tersebut  dilakukan  di  seluruh  Pulau  Jawa  dengan  mengambil  sampel  di beberapa  kabupaten  dan  kota madya,  yang  dibagi  menjadi  tiga  wilayah penelitian: Jawa Barat, Jawa Tengah/DIY dan Jawa Timur.</w:t>
      </w:r>
      <w:r w:rsidRPr="0054029F">
        <w:rPr>
          <w:rFonts w:ascii="Book Antiqua" w:hAnsi="Book Antiqua" w:cstheme="majorBidi"/>
          <w:noProof/>
        </w:rPr>
        <w:t xml:space="preserve"> (Mua'llim, 2003).</w:t>
      </w:r>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rPr>
      </w:pPr>
      <w:proofErr w:type="gramStart"/>
      <w:r w:rsidRPr="0054029F">
        <w:rPr>
          <w:rFonts w:ascii="Book Antiqua" w:hAnsi="Book Antiqua" w:cstheme="majorBidi"/>
        </w:rPr>
        <w:t xml:space="preserve">Sebagai jenis yang sedang dalam masa perkembangan dan belum dikenal luas, bank-bank syariah dihadapkan pada persaingan </w:t>
      </w:r>
      <w:r w:rsidRPr="0054029F">
        <w:rPr>
          <w:rFonts w:ascii="Book Antiqua" w:hAnsi="Book Antiqua" w:cstheme="majorBidi"/>
        </w:rPr>
        <w:lastRenderedPageBreak/>
        <w:t>dengan bank-bank konvensional yang terlebih dahulu berada di pasar.</w:t>
      </w:r>
      <w:proofErr w:type="gramEnd"/>
      <w:r w:rsidRPr="0054029F">
        <w:rPr>
          <w:rFonts w:ascii="Book Antiqua" w:hAnsi="Book Antiqua" w:cstheme="majorBidi"/>
        </w:rPr>
        <w:t xml:space="preserve"> Bank yang </w:t>
      </w:r>
      <w:proofErr w:type="gramStart"/>
      <w:r w:rsidRPr="0054029F">
        <w:rPr>
          <w:rFonts w:ascii="Book Antiqua" w:hAnsi="Book Antiqua" w:cstheme="majorBidi"/>
        </w:rPr>
        <w:t>akan</w:t>
      </w:r>
      <w:proofErr w:type="gramEnd"/>
      <w:r w:rsidRPr="0054029F">
        <w:rPr>
          <w:rFonts w:ascii="Book Antiqua" w:hAnsi="Book Antiqua" w:cstheme="majorBidi"/>
        </w:rPr>
        <w:t xml:space="preserve"> tampil jadi pemenang, tentunya bank yang benar-benar memahami kebutuhan, tuntutan dan keinginan dari pasar atau nasabah mampu memenuhi kebutuhan dan tuntutan tersebut dengan cara yang lebih efisien dan efektif dibandingkan dengan bank lainnya.</w:t>
      </w:r>
    </w:p>
    <w:p w:rsidR="00327155" w:rsidRPr="0054029F" w:rsidRDefault="00327155" w:rsidP="00327155">
      <w:pPr>
        <w:tabs>
          <w:tab w:val="left" w:pos="9072"/>
        </w:tabs>
        <w:spacing w:line="240" w:lineRule="atLeast"/>
        <w:ind w:right="-23" w:firstLine="567"/>
        <w:contextualSpacing/>
        <w:jc w:val="both"/>
        <w:rPr>
          <w:rFonts w:ascii="Book Antiqua" w:hAnsi="Book Antiqua" w:cstheme="majorBidi"/>
        </w:rPr>
      </w:pPr>
      <w:r w:rsidRPr="0054029F">
        <w:rPr>
          <w:rFonts w:ascii="Book Antiqua" w:hAnsi="Book Antiqua" w:cstheme="majorBidi"/>
        </w:rPr>
        <w:t xml:space="preserve">Fenomena persaingan ini </w:t>
      </w:r>
      <w:proofErr w:type="gramStart"/>
      <w:r w:rsidRPr="0054029F">
        <w:rPr>
          <w:rFonts w:ascii="Book Antiqua" w:hAnsi="Book Antiqua" w:cstheme="majorBidi"/>
        </w:rPr>
        <w:t>akan</w:t>
      </w:r>
      <w:proofErr w:type="gramEnd"/>
      <w:r w:rsidRPr="0054029F">
        <w:rPr>
          <w:rFonts w:ascii="Book Antiqua" w:hAnsi="Book Antiqua" w:cstheme="majorBidi"/>
        </w:rPr>
        <w:t xml:space="preserve"> semakin mengarahkan sistem perekonomian Indonesia ke mekanisme pasar yang memposisikan pemasar untuk selalu mengembangkan dan merebut pangsa pasar. </w:t>
      </w:r>
      <w:proofErr w:type="gramStart"/>
      <w:r w:rsidRPr="0054029F">
        <w:rPr>
          <w:rFonts w:ascii="Book Antiqua" w:hAnsi="Book Antiqua" w:cstheme="majorBidi"/>
        </w:rPr>
        <w:t>Salah satu aset untuk mencapai keadaan tersebut adalah dengan merek.</w:t>
      </w:r>
      <w:proofErr w:type="gramEnd"/>
      <w:r w:rsidRPr="0054029F">
        <w:rPr>
          <w:rFonts w:ascii="Book Antiqua" w:hAnsi="Book Antiqua" w:cstheme="majorBidi"/>
        </w:rPr>
        <w:t xml:space="preserve"> </w:t>
      </w:r>
      <w:proofErr w:type="gramStart"/>
      <w:r w:rsidRPr="0054029F">
        <w:rPr>
          <w:rFonts w:ascii="Book Antiqua" w:hAnsi="Book Antiqua" w:cstheme="majorBidi"/>
        </w:rPr>
        <w:t>Merek mengidentifikasikan suatu produk atau jasa yang dihasilkan oleh suatu perusahaan.</w:t>
      </w:r>
      <w:proofErr w:type="gramEnd"/>
      <w:r w:rsidRPr="0054029F">
        <w:rPr>
          <w:rFonts w:ascii="Book Antiqua" w:hAnsi="Book Antiqua" w:cstheme="majorBidi"/>
        </w:rPr>
        <w:t xml:space="preserve"> </w:t>
      </w:r>
      <w:proofErr w:type="gramStart"/>
      <w:r w:rsidRPr="0054029F">
        <w:rPr>
          <w:rFonts w:ascii="Book Antiqua" w:hAnsi="Book Antiqua" w:cstheme="majorBidi"/>
        </w:rPr>
        <w:t>Identifikasi tersebut juga berfungsi untuk membedakannya dengan produk yang ditawarkan oleh perusahaan pesaing.</w:t>
      </w:r>
      <w:proofErr w:type="gramEnd"/>
      <w:r w:rsidRPr="0054029F">
        <w:rPr>
          <w:rFonts w:ascii="Book Antiqua" w:hAnsi="Book Antiqua" w:cstheme="majorBidi"/>
        </w:rPr>
        <w:t xml:space="preserve"> </w:t>
      </w:r>
      <w:proofErr w:type="gramStart"/>
      <w:r w:rsidRPr="0054029F">
        <w:rPr>
          <w:rFonts w:ascii="Book Antiqua" w:hAnsi="Book Antiqua" w:cstheme="majorBidi"/>
        </w:rPr>
        <w:t>Merek juga menjembatani harapan konsumen pada saat perusahaan menjanjikan suatu pada konsumen.</w:t>
      </w:r>
      <w:proofErr w:type="gramEnd"/>
      <w:r w:rsidRPr="0054029F">
        <w:rPr>
          <w:rFonts w:ascii="Book Antiqua" w:hAnsi="Book Antiqua" w:cstheme="majorBidi"/>
        </w:rPr>
        <w:t xml:space="preserve"> </w:t>
      </w:r>
    </w:p>
    <w:p w:rsidR="00327155" w:rsidRPr="009B54FB" w:rsidRDefault="00327155" w:rsidP="00327155">
      <w:pPr>
        <w:tabs>
          <w:tab w:val="left" w:pos="9072"/>
        </w:tabs>
        <w:spacing w:line="240" w:lineRule="atLeast"/>
        <w:ind w:right="-22" w:firstLine="567"/>
        <w:contextualSpacing/>
        <w:jc w:val="both"/>
        <w:rPr>
          <w:rFonts w:ascii="Book Antiqua" w:hAnsi="Book Antiqua" w:cstheme="majorBidi"/>
        </w:rPr>
      </w:pPr>
      <w:r w:rsidRPr="0054029F">
        <w:rPr>
          <w:rFonts w:ascii="Book Antiqua" w:hAnsi="Book Antiqua" w:cstheme="majorBidi"/>
        </w:rPr>
        <w:t xml:space="preserve">Selain merek, dari segi reputasi sebuah perusahaan pun harus di perhatikan karena perusahaan dengan reputasi baik berkomitmen untuk menciptakan nilai superior dan dapat dipercaya </w:t>
      </w:r>
      <w:proofErr w:type="gramStart"/>
      <w:r w:rsidRPr="0054029F">
        <w:rPr>
          <w:rFonts w:ascii="Book Antiqua" w:hAnsi="Book Antiqua" w:cstheme="majorBidi"/>
        </w:rPr>
        <w:t>akan</w:t>
      </w:r>
      <w:proofErr w:type="gramEnd"/>
      <w:r w:rsidRPr="0054029F">
        <w:rPr>
          <w:rFonts w:ascii="Book Antiqua" w:hAnsi="Book Antiqua" w:cstheme="majorBidi"/>
        </w:rPr>
        <w:t xml:space="preserve"> memiliki daya tarik yang lebih dibandingkan dengan perusahaan yang kurang baik reputasinya di mata pelanggan. </w:t>
      </w:r>
      <w:proofErr w:type="gramStart"/>
      <w:r w:rsidRPr="0054029F">
        <w:rPr>
          <w:rFonts w:ascii="Book Antiqua" w:hAnsi="Book Antiqua" w:cstheme="majorBidi"/>
        </w:rPr>
        <w:t>Selain itu perbankan juga harus meningkatkan kualitas pelayanan.</w:t>
      </w:r>
      <w:proofErr w:type="gramEnd"/>
      <w:r w:rsidRPr="0054029F">
        <w:rPr>
          <w:rFonts w:ascii="Book Antiqua" w:hAnsi="Book Antiqua" w:cstheme="majorBidi"/>
        </w:rPr>
        <w:t xml:space="preserve"> </w:t>
      </w:r>
      <w:proofErr w:type="gramStart"/>
      <w:r w:rsidRPr="0054029F">
        <w:rPr>
          <w:rFonts w:ascii="Book Antiqua" w:hAnsi="Book Antiqua" w:cstheme="majorBidi"/>
        </w:rPr>
        <w:t>Karena dapat memutuskan untuk melakukan pembelian terhadap suatu produk atau jasa, salah satunya berdasarkan kualitas jasa yang baik.</w:t>
      </w:r>
      <w:proofErr w:type="gramEnd"/>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rPr>
      </w:pPr>
      <w:proofErr w:type="gramStart"/>
      <w:r w:rsidRPr="008B41F6">
        <w:rPr>
          <w:rFonts w:ascii="Book Antiqua" w:hAnsi="Book Antiqua" w:cstheme="majorBidi"/>
        </w:rPr>
        <w:t>Kotler (2005)</w:t>
      </w:r>
      <w:r w:rsidRPr="009B54FB">
        <w:rPr>
          <w:rFonts w:ascii="Book Antiqua" w:hAnsi="Book Antiqua" w:cstheme="majorBidi"/>
        </w:rPr>
        <w:t xml:space="preserve"> </w:t>
      </w:r>
      <w:r w:rsidRPr="0054029F">
        <w:rPr>
          <w:rFonts w:ascii="Book Antiqua" w:hAnsi="Book Antiqua" w:cstheme="majorBidi"/>
        </w:rPr>
        <w:t xml:space="preserve">dalam </w:t>
      </w:r>
      <w:r w:rsidRPr="0054029F">
        <w:rPr>
          <w:rFonts w:ascii="Book Antiqua" w:hAnsi="Book Antiqua" w:cstheme="majorBidi"/>
          <w:noProof/>
        </w:rPr>
        <w:t xml:space="preserve">(Manengal, 2015) </w:t>
      </w:r>
      <w:r w:rsidRPr="0054029F">
        <w:rPr>
          <w:rFonts w:ascii="Book Antiqua" w:hAnsi="Book Antiqua" w:cstheme="majorBidi"/>
        </w:rPr>
        <w:t>mengemukakan kualitas prooduk adalah keseluruhan ciri dari suatu produk atau pelayanan pada kemampuan untuk memuaskan kebutuhan yang di nyatakan atau tersirat.</w:t>
      </w:r>
      <w:proofErr w:type="gramEnd"/>
      <w:r w:rsidRPr="0054029F">
        <w:rPr>
          <w:rFonts w:ascii="Book Antiqua" w:hAnsi="Book Antiqua" w:cstheme="majorBidi"/>
        </w:rPr>
        <w:t xml:space="preserve"> </w:t>
      </w:r>
      <w:proofErr w:type="gramStart"/>
      <w:r w:rsidRPr="0054029F">
        <w:rPr>
          <w:rFonts w:ascii="Book Antiqua" w:hAnsi="Book Antiqua" w:cstheme="majorBidi"/>
        </w:rPr>
        <w:t xml:space="preserve">Sedangkan menurut Lupiyoadi &amp; Hamdani (2001) dalam </w:t>
      </w:r>
      <w:r w:rsidRPr="0054029F">
        <w:rPr>
          <w:rFonts w:ascii="Book Antiqua" w:hAnsi="Book Antiqua" w:cstheme="majorBidi"/>
          <w:noProof/>
        </w:rPr>
        <w:t>(Manengal, 2015: 1256) menyatakan bahwa konsumen akan merasa puas bila hasil evaluasi mereka menunjukkan bahwa produk mereka gunakan berkualitas.</w:t>
      </w:r>
      <w:proofErr w:type="gramEnd"/>
      <w:r w:rsidRPr="0054029F">
        <w:rPr>
          <w:rFonts w:ascii="Book Antiqua" w:hAnsi="Book Antiqua" w:cstheme="majorBidi"/>
        </w:rPr>
        <w:t xml:space="preserve"> </w:t>
      </w:r>
    </w:p>
    <w:p w:rsidR="00327155" w:rsidRPr="0054029F" w:rsidRDefault="00327155" w:rsidP="00327155">
      <w:pPr>
        <w:tabs>
          <w:tab w:val="left" w:pos="9072"/>
        </w:tabs>
        <w:spacing w:line="240" w:lineRule="atLeast"/>
        <w:ind w:right="-22" w:firstLine="567"/>
        <w:contextualSpacing/>
        <w:jc w:val="both"/>
        <w:rPr>
          <w:rFonts w:ascii="Book Antiqua" w:hAnsi="Book Antiqua" w:cstheme="majorBidi"/>
          <w:noProof/>
        </w:rPr>
      </w:pPr>
      <w:r w:rsidRPr="0054029F">
        <w:rPr>
          <w:rFonts w:ascii="Book Antiqua" w:hAnsi="Book Antiqua" w:cstheme="majorBidi"/>
          <w:noProof/>
        </w:rPr>
        <w:t xml:space="preserve">Maysaroh (2014),  dalam  penelitiannya menyatakan bahwa faktor  lokasi  juga berpengaruh  minat  nasabah  dalam  menggunakan  jasa  perbankan  syariah, semakin  strategis  letak  lokasi  suatu  bank </w:t>
      </w:r>
      <w:r w:rsidRPr="0054029F">
        <w:rPr>
          <w:rFonts w:ascii="Book Antiqua" w:hAnsi="Book Antiqua" w:cstheme="majorBidi"/>
          <w:noProof/>
        </w:rPr>
        <w:lastRenderedPageBreak/>
        <w:t xml:space="preserve">maka  semakin  memberikan  akses mudah bagi nasabah dalam bertransaksi. </w:t>
      </w:r>
    </w:p>
    <w:p w:rsidR="00327155" w:rsidRPr="0054029F" w:rsidRDefault="00327155" w:rsidP="00327155">
      <w:pPr>
        <w:tabs>
          <w:tab w:val="left" w:pos="9072"/>
        </w:tabs>
        <w:spacing w:line="240" w:lineRule="atLeast"/>
        <w:ind w:right="-23" w:firstLine="567"/>
        <w:contextualSpacing/>
        <w:jc w:val="both"/>
        <w:rPr>
          <w:rFonts w:ascii="Book Antiqua" w:hAnsi="Book Antiqua" w:cstheme="majorBidi"/>
        </w:rPr>
      </w:pPr>
      <w:r w:rsidRPr="0054029F">
        <w:rPr>
          <w:rFonts w:ascii="Book Antiqua" w:hAnsi="Book Antiqua" w:cstheme="majorBidi"/>
        </w:rPr>
        <w:t xml:space="preserve">Bank Jawa Barat dan Banten (BJB) Syariah merupakan salah satu bank yang hadir ikut memberikan layanan dan produk perbankan syariah di Indonesia. Pendirian BJB Syariah diawali dengan pembentukan  Divisi/Unit Usaha Syariah dari PT. Bank Pembangunan Daerah Jawa Barat dan Banten Tbk. pada taggal 20 Mei 2000, dengan tujuan untuk memenuhi kebutuhan masayarakat jawa barat yang mulai tumbuh keinginan untuk menggunakan jasa perbankan syariah. setelah 10 tahun operasional Divisi atau Unit Usaha Syariah, manajemen PT. Bank Pembangunan Daerah Jawa Barat dan Banten Tbk. berpandangan bahwa untuk mempercepat pertumbuhan usaha syariah serta mendukung program Bank Indonesia yang menghendaki peningkatan share perbankan syariah, maka dengan persetujuan Rapat Umum Pemegang saham PT. Bank Pembangunan Daerah Jawa Barat dan Banten Tbk. diputuskan untuk menjadikan Divisi/Unit Usaha Syariah menjadi Bank Umum Syariah yang mana pada  tanggal 15 Januari 2010 didirikan Bank BJB Syariah. </w:t>
      </w:r>
      <w:proofErr w:type="gramStart"/>
      <w:r w:rsidRPr="0054029F">
        <w:rPr>
          <w:rFonts w:ascii="Book Antiqua" w:hAnsi="Book Antiqua" w:cstheme="majorBidi"/>
        </w:rPr>
        <w:t>(BjbSyariah.co.id).</w:t>
      </w:r>
      <w:proofErr w:type="gramEnd"/>
      <w:r w:rsidRPr="0054029F">
        <w:rPr>
          <w:rFonts w:ascii="Book Antiqua" w:hAnsi="Book Antiqua" w:cstheme="majorBidi"/>
        </w:rPr>
        <w:t xml:space="preserve"> </w:t>
      </w:r>
    </w:p>
    <w:p w:rsidR="00327155" w:rsidRPr="0054029F" w:rsidRDefault="00327155" w:rsidP="00327155">
      <w:pPr>
        <w:tabs>
          <w:tab w:val="left" w:pos="9072"/>
        </w:tabs>
        <w:spacing w:line="240" w:lineRule="atLeast"/>
        <w:ind w:right="-23" w:firstLine="567"/>
        <w:contextualSpacing/>
        <w:jc w:val="both"/>
        <w:rPr>
          <w:rFonts w:ascii="Book Antiqua" w:hAnsi="Book Antiqua" w:cstheme="majorBidi"/>
        </w:rPr>
      </w:pPr>
      <w:r w:rsidRPr="0054029F">
        <w:rPr>
          <w:rFonts w:ascii="Book Antiqua" w:hAnsi="Book Antiqua" w:cstheme="majorBidi"/>
          <w:noProof/>
        </w:rPr>
        <w:t xml:space="preserve">BPJB syariah telah mendapatkan penghargaan </w:t>
      </w:r>
      <w:r w:rsidRPr="0054029F">
        <w:rPr>
          <w:rFonts w:ascii="Book Antiqua" w:hAnsi="Book Antiqua" w:cstheme="majorBidi"/>
        </w:rPr>
        <w:t xml:space="preserve">yang diterima dari berbagai instansi terkait </w:t>
      </w:r>
      <w:r w:rsidRPr="0054029F">
        <w:rPr>
          <w:rFonts w:ascii="Book Antiqua" w:hAnsi="Book Antiqua" w:cstheme="majorBidi"/>
          <w:i/>
          <w:iCs/>
        </w:rPr>
        <w:t xml:space="preserve">Service Excellent, </w:t>
      </w:r>
      <w:r w:rsidRPr="0054029F">
        <w:rPr>
          <w:rFonts w:ascii="Book Antiqua" w:hAnsi="Book Antiqua" w:cstheme="majorBidi"/>
          <w:iCs/>
        </w:rPr>
        <w:t xml:space="preserve">diantaranya </w:t>
      </w:r>
      <w:proofErr w:type="gramStart"/>
      <w:r w:rsidRPr="0054029F">
        <w:rPr>
          <w:rFonts w:ascii="Book Antiqua" w:hAnsi="Book Antiqua" w:cstheme="majorBidi"/>
          <w:iCs/>
        </w:rPr>
        <w:t>yaitu :</w:t>
      </w:r>
      <w:proofErr w:type="gramEnd"/>
      <w:r w:rsidRPr="0054029F">
        <w:rPr>
          <w:rFonts w:ascii="Book Antiqua" w:hAnsi="Book Antiqua" w:cstheme="majorBidi"/>
          <w:iCs/>
        </w:rPr>
        <w:t xml:space="preserve"> </w:t>
      </w:r>
      <w:r w:rsidRPr="0054029F">
        <w:rPr>
          <w:rFonts w:ascii="Book Antiqua" w:hAnsi="Book Antiqua" w:cstheme="majorBidi"/>
          <w:i/>
          <w:iCs/>
        </w:rPr>
        <w:t xml:space="preserve"> </w:t>
      </w:r>
      <w:r w:rsidRPr="0054029F">
        <w:rPr>
          <w:rFonts w:ascii="Book Antiqua" w:hAnsi="Book Antiqua" w:cstheme="majorBidi"/>
        </w:rPr>
        <w:t xml:space="preserve">pada tahun 2011 sebagai </w:t>
      </w:r>
      <w:r w:rsidRPr="0054029F">
        <w:rPr>
          <w:rFonts w:ascii="Book Antiqua" w:hAnsi="Book Antiqua" w:cstheme="majorBidi"/>
          <w:i/>
          <w:iCs/>
        </w:rPr>
        <w:t xml:space="preserve">Banking Efficiency Award </w:t>
      </w:r>
      <w:r w:rsidRPr="0054029F">
        <w:rPr>
          <w:rFonts w:ascii="Book Antiqua" w:hAnsi="Book Antiqua" w:cstheme="majorBidi"/>
        </w:rPr>
        <w:t>dari Harian Bisnis Indonesia, kemudaian ditahun 2012 mendapat penghargaan sebagai “</w:t>
      </w:r>
      <w:r w:rsidRPr="0054029F">
        <w:rPr>
          <w:rFonts w:ascii="Book Antiqua" w:hAnsi="Book Antiqua" w:cstheme="majorBidi"/>
          <w:i/>
          <w:iCs/>
        </w:rPr>
        <w:t>Good service performance call Center Award</w:t>
      </w:r>
      <w:r w:rsidRPr="0054029F">
        <w:rPr>
          <w:rFonts w:ascii="Book Antiqua" w:hAnsi="Book Antiqua" w:cstheme="majorBidi"/>
        </w:rPr>
        <w:t xml:space="preserve">”, dan tahun 2014 mendapatkan </w:t>
      </w:r>
      <w:r w:rsidRPr="0054029F">
        <w:rPr>
          <w:rFonts w:ascii="Book Antiqua" w:hAnsi="Book Antiqua" w:cstheme="majorBidi"/>
          <w:i/>
          <w:iCs/>
        </w:rPr>
        <w:t xml:space="preserve">2ⁿ </w:t>
      </w:r>
      <w:r w:rsidRPr="0054029F">
        <w:rPr>
          <w:i/>
          <w:iCs/>
        </w:rPr>
        <w:t>ͩ</w:t>
      </w:r>
      <w:r w:rsidRPr="0054029F">
        <w:rPr>
          <w:rFonts w:ascii="Book Antiqua" w:hAnsi="Book Antiqua" w:cstheme="majorBidi"/>
          <w:i/>
          <w:iCs/>
        </w:rPr>
        <w:t xml:space="preserve">  Rank Top Growth Financing Islamic Full Fledge Bank Equity </w:t>
      </w:r>
      <w:r w:rsidRPr="0054029F">
        <w:rPr>
          <w:rFonts w:ascii="Book Antiqua" w:hAnsi="Book Antiqua" w:cstheme="majorBidi"/>
        </w:rPr>
        <w:t>dan</w:t>
      </w:r>
      <w:r w:rsidRPr="0054029F">
        <w:rPr>
          <w:rFonts w:ascii="Book Antiqua" w:hAnsi="Book Antiqua" w:cstheme="majorBidi"/>
          <w:i/>
          <w:iCs/>
        </w:rPr>
        <w:t xml:space="preserve"> 3ⁿ </w:t>
      </w:r>
      <w:r w:rsidRPr="0054029F">
        <w:rPr>
          <w:i/>
          <w:iCs/>
        </w:rPr>
        <w:t>ͩ</w:t>
      </w:r>
      <w:r w:rsidRPr="0054029F">
        <w:rPr>
          <w:rFonts w:ascii="Book Antiqua" w:hAnsi="Book Antiqua" w:cstheme="majorBidi"/>
          <w:i/>
          <w:iCs/>
        </w:rPr>
        <w:t xml:space="preserve"> Rank Top Growth Funding Islamic Full Fledge Bank Equity</w:t>
      </w:r>
      <w:r w:rsidRPr="0054029F">
        <w:rPr>
          <w:rFonts w:ascii="Book Antiqua" w:hAnsi="Book Antiqua" w:cstheme="majorBidi"/>
        </w:rPr>
        <w:t xml:space="preserve">. (Bjbsyariah.co.id), maka dari </w:t>
      </w:r>
      <w:proofErr w:type="gramStart"/>
      <w:r w:rsidRPr="0054029F">
        <w:rPr>
          <w:rFonts w:ascii="Book Antiqua" w:hAnsi="Book Antiqua" w:cstheme="majorBidi"/>
        </w:rPr>
        <w:t>itu  BJB</w:t>
      </w:r>
      <w:proofErr w:type="gramEnd"/>
      <w:r w:rsidRPr="0054029F">
        <w:rPr>
          <w:rFonts w:ascii="Book Antiqua" w:hAnsi="Book Antiqua" w:cstheme="majorBidi"/>
        </w:rPr>
        <w:t xml:space="preserve"> syariah di pilih sebagai objek dalam penelitian ini untuk menguji pengaruh </w:t>
      </w:r>
      <w:r w:rsidRPr="0054029F">
        <w:rPr>
          <w:rFonts w:ascii="Book Antiqua" w:hAnsi="Book Antiqua" w:cstheme="majorBidi"/>
          <w:bCs/>
        </w:rPr>
        <w:t>Merek, Reputasi, Kualitas Pelayanan dan Lokasi Terhadap Proses Keputusan Nasabah Menabung di Bank BJB Syariah Kcp. Ciputat.</w:t>
      </w:r>
    </w:p>
    <w:p w:rsidR="00DA6082" w:rsidRPr="00FD1752" w:rsidRDefault="00327155" w:rsidP="00D261DB">
      <w:pPr>
        <w:spacing w:before="100" w:beforeAutospacing="1" w:after="100" w:afterAutospacing="1" w:line="250" w:lineRule="atLeast"/>
        <w:jc w:val="center"/>
        <w:rPr>
          <w:rFonts w:ascii="Book Antiqua" w:hAnsi="Book Antiqua"/>
          <w:b/>
          <w:sz w:val="24"/>
          <w:szCs w:val="24"/>
          <w:lang w:val="id-ID"/>
        </w:rPr>
      </w:pPr>
      <w:r>
        <w:rPr>
          <w:rFonts w:ascii="Book Antiqua" w:hAnsi="Book Antiqua"/>
          <w:b/>
          <w:sz w:val="24"/>
          <w:szCs w:val="24"/>
          <w:lang w:val="id-ID"/>
        </w:rPr>
        <w:t>KAJIAN TEORI DAN PENGEMBANGAN HIPOTESIS</w:t>
      </w:r>
    </w:p>
    <w:p w:rsidR="00327155" w:rsidRPr="0054029F" w:rsidRDefault="00561F3D" w:rsidP="00327155">
      <w:pPr>
        <w:tabs>
          <w:tab w:val="left" w:pos="9072"/>
        </w:tabs>
        <w:spacing w:line="240" w:lineRule="atLeast"/>
        <w:ind w:right="-22"/>
        <w:contextualSpacing/>
        <w:jc w:val="both"/>
        <w:rPr>
          <w:rFonts w:ascii="Book Antiqua" w:hAnsi="Book Antiqua" w:cstheme="majorBidi"/>
          <w:b/>
        </w:rPr>
      </w:pPr>
      <w:r w:rsidRPr="00FD1752">
        <w:rPr>
          <w:rFonts w:ascii="Book Antiqua" w:hAnsi="Book Antiqua"/>
        </w:rPr>
        <w:tab/>
      </w:r>
      <w:r w:rsidR="00327155" w:rsidRPr="0054029F">
        <w:rPr>
          <w:rFonts w:ascii="Book Antiqua" w:hAnsi="Book Antiqua" w:cstheme="majorBidi"/>
          <w:b/>
        </w:rPr>
        <w:t xml:space="preserve">Merek </w:t>
      </w:r>
    </w:p>
    <w:p w:rsidR="00327155" w:rsidRPr="00327155" w:rsidRDefault="00327155" w:rsidP="00327155">
      <w:pPr>
        <w:tabs>
          <w:tab w:val="left" w:pos="9072"/>
        </w:tabs>
        <w:spacing w:line="240" w:lineRule="atLeast"/>
        <w:ind w:right="-23"/>
        <w:jc w:val="both"/>
        <w:rPr>
          <w:rFonts w:ascii="Book Antiqua" w:hAnsi="Book Antiqua" w:cstheme="majorBidi"/>
          <w:b/>
          <w:bCs/>
        </w:rPr>
      </w:pPr>
      <w:r w:rsidRPr="00327155">
        <w:rPr>
          <w:rFonts w:ascii="Book Antiqua" w:hAnsi="Book Antiqua" w:cstheme="majorBidi"/>
          <w:b/>
          <w:bCs/>
        </w:rPr>
        <w:t xml:space="preserve">Merek </w:t>
      </w:r>
    </w:p>
    <w:p w:rsidR="00327155" w:rsidRPr="0054029F" w:rsidRDefault="00327155" w:rsidP="00327155">
      <w:pPr>
        <w:pStyle w:val="ListParagraph"/>
        <w:tabs>
          <w:tab w:val="left" w:pos="9072"/>
        </w:tabs>
        <w:spacing w:after="0" w:line="240" w:lineRule="atLeast"/>
        <w:ind w:left="284" w:right="-23" w:firstLine="567"/>
        <w:jc w:val="both"/>
        <w:rPr>
          <w:rFonts w:ascii="Book Antiqua" w:hAnsi="Book Antiqua" w:cstheme="majorBidi"/>
          <w:sz w:val="21"/>
          <w:szCs w:val="21"/>
        </w:rPr>
      </w:pPr>
      <w:r>
        <w:rPr>
          <w:rFonts w:ascii="Book Antiqua" w:hAnsi="Book Antiqua" w:cstheme="majorBidi"/>
          <w:sz w:val="21"/>
          <w:szCs w:val="21"/>
        </w:rPr>
        <w:lastRenderedPageBreak/>
        <w:t>M</w:t>
      </w:r>
      <w:r w:rsidRPr="0054029F">
        <w:rPr>
          <w:rFonts w:ascii="Book Antiqua" w:hAnsi="Book Antiqua" w:cstheme="majorBidi"/>
          <w:sz w:val="21"/>
          <w:szCs w:val="21"/>
        </w:rPr>
        <w:t xml:space="preserve">erupakan nama, istilah, tanda, simbol/lambang/logo, desain, warna, gerak, atau kombinasi atribut-atribut produk lainnya yang diharapkan dapat memberikan identitas dan diferensiasi yang membedakannya dengan produk pesaing. </w:t>
      </w:r>
      <w:r w:rsidRPr="0054029F">
        <w:rPr>
          <w:rFonts w:ascii="Book Antiqua" w:hAnsi="Book Antiqua" w:cstheme="majorBidi"/>
          <w:noProof/>
          <w:sz w:val="21"/>
          <w:szCs w:val="21"/>
        </w:rPr>
        <w:t>(Keller, 2009)</w:t>
      </w:r>
      <w:r w:rsidRPr="0054029F">
        <w:rPr>
          <w:rFonts w:ascii="Book Antiqua" w:hAnsi="Book Antiqua" w:cstheme="majorBidi"/>
          <w:sz w:val="21"/>
          <w:szCs w:val="21"/>
        </w:rPr>
        <w:t xml:space="preserve">. Merek dapat diketahui berdasarkan kekuatan dan nilai yang dipersepsikan oleh pasar. Yang paling ekstrem, ada merek yang sama sekali tidak dikenal oleh pembeli. Kemudian ada merek yang pembeli memiliki sedikit kesadaran merek (brand awareness) yang cukup tinggi terhadapnya. </w:t>
      </w:r>
      <w:sdt>
        <w:sdtPr>
          <w:rPr>
            <w:rFonts w:ascii="Book Antiqua" w:hAnsi="Book Antiqua" w:cstheme="majorBidi"/>
            <w:sz w:val="21"/>
            <w:szCs w:val="21"/>
          </w:rPr>
          <w:id w:val="-85232296"/>
          <w:citation/>
        </w:sdtPr>
        <w:sdtEndPr/>
        <w:sdtContent>
          <w:r w:rsidRPr="0054029F">
            <w:rPr>
              <w:rFonts w:ascii="Book Antiqua" w:hAnsi="Book Antiqua" w:cstheme="majorBidi"/>
              <w:sz w:val="21"/>
              <w:szCs w:val="21"/>
            </w:rPr>
            <w:fldChar w:fldCharType="begin"/>
          </w:r>
          <w:r w:rsidRPr="0054029F">
            <w:rPr>
              <w:rFonts w:ascii="Book Antiqua" w:hAnsi="Book Antiqua" w:cstheme="majorBidi"/>
              <w:sz w:val="21"/>
              <w:szCs w:val="21"/>
            </w:rPr>
            <w:instrText xml:space="preserve">CITATION Fan00 \l 1057 </w:instrText>
          </w:r>
          <w:r w:rsidRPr="0054029F">
            <w:rPr>
              <w:rFonts w:ascii="Book Antiqua" w:hAnsi="Book Antiqua" w:cstheme="majorBidi"/>
              <w:sz w:val="21"/>
              <w:szCs w:val="21"/>
            </w:rPr>
            <w:fldChar w:fldCharType="separate"/>
          </w:r>
          <w:r w:rsidRPr="0054029F">
            <w:rPr>
              <w:rFonts w:ascii="Book Antiqua" w:hAnsi="Book Antiqua" w:cstheme="majorBidi"/>
              <w:noProof/>
              <w:sz w:val="21"/>
              <w:szCs w:val="21"/>
            </w:rPr>
            <w:t>(Tjiptono D. A., 2000)</w:t>
          </w:r>
          <w:r w:rsidRPr="0054029F">
            <w:rPr>
              <w:rFonts w:ascii="Book Antiqua" w:hAnsi="Book Antiqua" w:cstheme="majorBidi"/>
              <w:sz w:val="21"/>
              <w:szCs w:val="21"/>
            </w:rPr>
            <w:fldChar w:fldCharType="end"/>
          </w:r>
        </w:sdtContent>
      </w:sdt>
      <w:r w:rsidRPr="0054029F">
        <w:rPr>
          <w:rFonts w:ascii="Book Antiqua" w:hAnsi="Book Antiqua" w:cstheme="majorBidi"/>
          <w:sz w:val="21"/>
          <w:szCs w:val="21"/>
        </w:rPr>
        <w:t xml:space="preserve">. </w:t>
      </w:r>
    </w:p>
    <w:p w:rsidR="00327155" w:rsidRPr="0054029F" w:rsidRDefault="00327155" w:rsidP="00327155">
      <w:pPr>
        <w:tabs>
          <w:tab w:val="left" w:pos="9072"/>
        </w:tabs>
        <w:spacing w:line="240" w:lineRule="atLeast"/>
        <w:ind w:left="284" w:right="-23" w:firstLine="425"/>
        <w:contextualSpacing/>
        <w:jc w:val="both"/>
        <w:rPr>
          <w:rFonts w:ascii="Book Antiqua" w:hAnsi="Book Antiqua" w:cstheme="majorBidi"/>
          <w:noProof/>
        </w:rPr>
      </w:pPr>
      <w:proofErr w:type="gramStart"/>
      <w:r w:rsidRPr="0054029F">
        <w:rPr>
          <w:rFonts w:ascii="Book Antiqua" w:hAnsi="Book Antiqua" w:cstheme="majorBidi"/>
        </w:rPr>
        <w:t xml:space="preserve">Dimensi dari Merek meliputi </w:t>
      </w:r>
      <w:r w:rsidRPr="0054029F">
        <w:rPr>
          <w:rFonts w:ascii="Book Antiqua" w:hAnsi="Book Antiqua" w:cstheme="majorBidi"/>
          <w:i/>
          <w:iCs/>
        </w:rPr>
        <w:t xml:space="preserve">Brand Awarness, Strong Brand Association, Perceived Quality, </w:t>
      </w:r>
      <w:r w:rsidRPr="0054029F">
        <w:rPr>
          <w:rFonts w:ascii="Book Antiqua" w:hAnsi="Book Antiqua" w:cstheme="majorBidi"/>
        </w:rPr>
        <w:t xml:space="preserve">dan </w:t>
      </w:r>
      <w:r w:rsidRPr="0054029F">
        <w:rPr>
          <w:rFonts w:ascii="Book Antiqua" w:hAnsi="Book Antiqua" w:cstheme="majorBidi"/>
          <w:i/>
          <w:iCs/>
        </w:rPr>
        <w:t>Brand Loyalty</w:t>
      </w:r>
      <w:r w:rsidRPr="0054029F">
        <w:rPr>
          <w:rFonts w:ascii="Book Antiqua" w:hAnsi="Book Antiqua" w:cstheme="majorBidi"/>
        </w:rPr>
        <w:t>.</w:t>
      </w:r>
      <w:proofErr w:type="gramEnd"/>
      <w:r w:rsidRPr="0054029F">
        <w:rPr>
          <w:rFonts w:ascii="Book Antiqua" w:hAnsi="Book Antiqua" w:cstheme="majorBidi"/>
        </w:rPr>
        <w:t xml:space="preserve"> Aaker (1991) dalam </w:t>
      </w:r>
      <w:r w:rsidRPr="0054029F">
        <w:rPr>
          <w:rFonts w:ascii="Book Antiqua" w:hAnsi="Book Antiqua" w:cstheme="majorBidi"/>
          <w:noProof/>
        </w:rPr>
        <w:t>(Cahyadi, 2007)</w:t>
      </w:r>
    </w:p>
    <w:p w:rsidR="00327155" w:rsidRPr="0054029F" w:rsidRDefault="00327155" w:rsidP="00327155">
      <w:pPr>
        <w:pStyle w:val="ListParagraph"/>
        <w:numPr>
          <w:ilvl w:val="0"/>
          <w:numId w:val="33"/>
        </w:numPr>
        <w:spacing w:after="0" w:line="240" w:lineRule="atLeast"/>
        <w:ind w:right="-22"/>
        <w:contextualSpacing/>
        <w:jc w:val="both"/>
        <w:rPr>
          <w:rFonts w:ascii="Book Antiqua" w:hAnsi="Book Antiqua" w:cstheme="majorBidi"/>
          <w:sz w:val="21"/>
          <w:szCs w:val="21"/>
        </w:rPr>
      </w:pPr>
      <w:r w:rsidRPr="0054029F">
        <w:rPr>
          <w:rFonts w:ascii="Book Antiqua" w:hAnsi="Book Antiqua" w:cstheme="majorBidi"/>
          <w:i/>
          <w:iCs/>
          <w:sz w:val="21"/>
          <w:szCs w:val="21"/>
        </w:rPr>
        <w:t xml:space="preserve">Brand Awareness merupakan </w:t>
      </w:r>
      <w:r w:rsidRPr="0054029F">
        <w:rPr>
          <w:rFonts w:ascii="Book Antiqua" w:hAnsi="Book Antiqua" w:cstheme="majorBidi"/>
          <w:sz w:val="21"/>
          <w:szCs w:val="21"/>
        </w:rPr>
        <w:t>rtian kesadaran (</w:t>
      </w:r>
      <w:r w:rsidRPr="0054029F">
        <w:rPr>
          <w:rFonts w:ascii="Book Antiqua" w:hAnsi="Book Antiqua" w:cstheme="majorBidi"/>
          <w:i/>
          <w:iCs/>
          <w:sz w:val="21"/>
          <w:szCs w:val="21"/>
        </w:rPr>
        <w:t>awareness</w:t>
      </w:r>
      <w:r w:rsidRPr="0054029F">
        <w:rPr>
          <w:rFonts w:ascii="Book Antiqua" w:hAnsi="Book Antiqua" w:cstheme="majorBidi"/>
          <w:sz w:val="21"/>
          <w:szCs w:val="21"/>
        </w:rPr>
        <w:t xml:space="preserve">) mengacu pada sejauh mana suatu merek dikenal atau tinggal dalam benak konsumen. </w:t>
      </w:r>
    </w:p>
    <w:p w:rsidR="00327155" w:rsidRPr="0054029F" w:rsidRDefault="00327155" w:rsidP="00327155">
      <w:pPr>
        <w:pStyle w:val="ListParagraph"/>
        <w:numPr>
          <w:ilvl w:val="0"/>
          <w:numId w:val="33"/>
        </w:numPr>
        <w:spacing w:after="0" w:line="240" w:lineRule="atLeast"/>
        <w:ind w:right="-22"/>
        <w:contextualSpacing/>
        <w:jc w:val="both"/>
        <w:rPr>
          <w:rFonts w:ascii="Book Antiqua" w:hAnsi="Book Antiqua" w:cstheme="majorBidi"/>
          <w:sz w:val="21"/>
          <w:szCs w:val="21"/>
        </w:rPr>
      </w:pPr>
      <w:r w:rsidRPr="0054029F">
        <w:rPr>
          <w:rFonts w:ascii="Book Antiqua" w:hAnsi="Book Antiqua" w:cstheme="majorBidi"/>
          <w:i/>
          <w:iCs/>
          <w:sz w:val="21"/>
          <w:szCs w:val="21"/>
        </w:rPr>
        <w:t>Strong Brand Association adalah f</w:t>
      </w:r>
      <w:r w:rsidRPr="0054029F">
        <w:rPr>
          <w:rFonts w:ascii="Book Antiqua" w:hAnsi="Book Antiqua" w:cstheme="majorBidi"/>
          <w:sz w:val="21"/>
          <w:szCs w:val="21"/>
        </w:rPr>
        <w:t xml:space="preserve">aktor yang diceriminkan oleh asosiasi yang dibuat oleh konsumen terhadap sebuah merek tertentu. </w:t>
      </w:r>
    </w:p>
    <w:p w:rsidR="00327155" w:rsidRPr="0054029F" w:rsidRDefault="00327155" w:rsidP="00327155">
      <w:pPr>
        <w:pStyle w:val="ListParagraph"/>
        <w:numPr>
          <w:ilvl w:val="0"/>
          <w:numId w:val="33"/>
        </w:numPr>
        <w:spacing w:after="0" w:line="240" w:lineRule="atLeast"/>
        <w:ind w:right="-22"/>
        <w:contextualSpacing/>
        <w:jc w:val="both"/>
        <w:rPr>
          <w:rFonts w:ascii="Book Antiqua" w:hAnsi="Book Antiqua" w:cstheme="majorBidi"/>
          <w:sz w:val="21"/>
          <w:szCs w:val="21"/>
        </w:rPr>
      </w:pPr>
      <w:r w:rsidRPr="0054029F">
        <w:rPr>
          <w:rFonts w:ascii="Book Antiqua" w:hAnsi="Book Antiqua" w:cstheme="majorBidi"/>
          <w:i/>
          <w:iCs/>
          <w:sz w:val="21"/>
          <w:szCs w:val="21"/>
        </w:rPr>
        <w:t xml:space="preserve">Perceived Quality meruapakam </w:t>
      </w:r>
      <w:r w:rsidRPr="0054029F">
        <w:rPr>
          <w:rFonts w:ascii="Book Antiqua" w:hAnsi="Book Antiqua" w:cstheme="majorBidi"/>
          <w:sz w:val="21"/>
          <w:szCs w:val="21"/>
        </w:rPr>
        <w:t xml:space="preserve">y merupakan asosiasi merek yang ditinjau dari sudut pandang konsumen, di mana sebuah merek dipersepsikan sebagai produk berkualitas tinggi. </w:t>
      </w:r>
    </w:p>
    <w:p w:rsidR="00327155" w:rsidRPr="0054029F" w:rsidRDefault="00327155" w:rsidP="00327155">
      <w:pPr>
        <w:pStyle w:val="ListParagraph"/>
        <w:numPr>
          <w:ilvl w:val="0"/>
          <w:numId w:val="33"/>
        </w:numPr>
        <w:spacing w:after="0" w:line="240" w:lineRule="atLeast"/>
        <w:ind w:right="-22"/>
        <w:contextualSpacing/>
        <w:jc w:val="both"/>
        <w:rPr>
          <w:rFonts w:ascii="Book Antiqua" w:hAnsi="Book Antiqua" w:cstheme="majorBidi"/>
          <w:sz w:val="21"/>
          <w:szCs w:val="21"/>
        </w:rPr>
      </w:pPr>
      <w:r w:rsidRPr="0054029F">
        <w:rPr>
          <w:rFonts w:ascii="Book Antiqua" w:hAnsi="Book Antiqua" w:cstheme="majorBidi"/>
          <w:i/>
          <w:iCs/>
          <w:sz w:val="21"/>
          <w:szCs w:val="21"/>
        </w:rPr>
        <w:t xml:space="preserve">Brand Loyalty </w:t>
      </w:r>
      <w:r w:rsidRPr="0054029F">
        <w:rPr>
          <w:rFonts w:ascii="Book Antiqua" w:hAnsi="Book Antiqua" w:cstheme="majorBidi"/>
          <w:sz w:val="21"/>
          <w:szCs w:val="21"/>
        </w:rPr>
        <w:t xml:space="preserve"> merupakan dimensi inti dari ekuitas merek. Pelanggan yang loyal akan menjadi hambatan masuk bagi para pesaing, memungkinkan ditetapkannya harga premium, tersedianya waktu untuk menanggapi inovasi para pesaing dan bisa menjadi benteng pelindung dari kemungkinan kompetisi harga. Selain itu loyalitas merek berdampak pula pada biaya pemasaran yang lebih efisien, dimana biaya mempertahankan pelanggan jauh lebih murah daripada menarik pelanggan baru. </w:t>
      </w:r>
    </w:p>
    <w:p w:rsidR="00327155" w:rsidRPr="00327155" w:rsidRDefault="00327155" w:rsidP="00327155">
      <w:pPr>
        <w:tabs>
          <w:tab w:val="left" w:pos="9072"/>
        </w:tabs>
        <w:spacing w:line="240" w:lineRule="atLeast"/>
        <w:ind w:right="-22"/>
        <w:contextualSpacing/>
        <w:jc w:val="both"/>
        <w:rPr>
          <w:rFonts w:ascii="Book Antiqua" w:hAnsi="Book Antiqua" w:cstheme="majorBidi"/>
          <w:b/>
          <w:lang w:val="id-ID"/>
        </w:rPr>
      </w:pPr>
      <w:r w:rsidRPr="00327155">
        <w:rPr>
          <w:rFonts w:ascii="Book Antiqua" w:hAnsi="Book Antiqua" w:cstheme="majorBidi"/>
          <w:b/>
          <w:lang w:val="id-ID"/>
        </w:rPr>
        <w:t xml:space="preserve">Reputasi </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r w:rsidRPr="00327155">
        <w:rPr>
          <w:rFonts w:ascii="Book Antiqua" w:hAnsi="Book Antiqua" w:cstheme="majorBidi"/>
          <w:lang w:val="id-ID"/>
        </w:rPr>
        <w:t xml:space="preserve">Menurut Dick, Chakravarty dan Biehal (1990) dalam </w:t>
      </w:r>
      <w:r w:rsidRPr="00327155">
        <w:rPr>
          <w:rFonts w:ascii="Book Antiqua" w:hAnsi="Book Antiqua" w:cstheme="majorBidi"/>
          <w:noProof/>
          <w:lang w:val="id-ID"/>
        </w:rPr>
        <w:t>(Subhan, 2006)</w:t>
      </w:r>
      <w:r w:rsidRPr="00327155">
        <w:rPr>
          <w:rFonts w:ascii="Book Antiqua" w:hAnsi="Book Antiqua" w:cstheme="majorBidi"/>
          <w:lang w:val="id-ID"/>
        </w:rPr>
        <w:t xml:space="preserve"> melalui penelitiannya mengemukakan suatu bukti bahwa reputasi perusahaan secara langsung </w:t>
      </w:r>
      <w:r w:rsidRPr="00327155">
        <w:rPr>
          <w:rFonts w:ascii="Book Antiqua" w:hAnsi="Book Antiqua" w:cstheme="majorBidi"/>
          <w:lang w:val="id-ID"/>
        </w:rPr>
        <w:lastRenderedPageBreak/>
        <w:t xml:space="preserve">membentuk kepercayaan pelanggan terhadap produk atau jasa dari perusahaan yang bersangkutan sehingga akan mempengaruhi pelanggan dalam menentukan pilihan. </w:t>
      </w:r>
      <w:r w:rsidRPr="0054029F">
        <w:rPr>
          <w:rFonts w:ascii="Book Antiqua" w:hAnsi="Book Antiqua" w:cstheme="majorBidi"/>
        </w:rPr>
        <w:t xml:space="preserve">Herbig, Milewicz dan Golden (1994) dalam </w:t>
      </w:r>
      <w:r w:rsidRPr="0054029F">
        <w:rPr>
          <w:rFonts w:ascii="Book Antiqua" w:hAnsi="Book Antiqua" w:cstheme="majorBidi"/>
          <w:noProof/>
        </w:rPr>
        <w:t>(Subhan, 2006)</w:t>
      </w:r>
      <w:r w:rsidRPr="0054029F">
        <w:rPr>
          <w:rFonts w:ascii="Book Antiqua" w:hAnsi="Book Antiqua" w:cstheme="majorBidi"/>
        </w:rPr>
        <w:t xml:space="preserve"> menyatakan bahwa reputasi perusahan dapat dilihat dari kompetisi perusahaan tersebut dan keunggulannya dibandingkan para perusahaan kompetitor yang lain.</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r w:rsidRPr="0054029F">
        <w:rPr>
          <w:rFonts w:ascii="Book Antiqua" w:hAnsi="Book Antiqua" w:cstheme="majorBidi"/>
        </w:rPr>
        <w:t xml:space="preserve"> Moorman dan Miner (1997) dalam </w:t>
      </w:r>
      <w:r w:rsidRPr="0054029F">
        <w:rPr>
          <w:rFonts w:ascii="Book Antiqua" w:hAnsi="Book Antiqua" w:cstheme="majorBidi"/>
          <w:noProof/>
        </w:rPr>
        <w:t>(Subhan, 2006</w:t>
      </w:r>
      <w:proofErr w:type="gramStart"/>
      <w:r w:rsidRPr="0054029F">
        <w:rPr>
          <w:rFonts w:ascii="Book Antiqua" w:hAnsi="Book Antiqua" w:cstheme="majorBidi"/>
          <w:noProof/>
        </w:rPr>
        <w:t>)</w:t>
      </w:r>
      <w:r w:rsidRPr="0054029F">
        <w:rPr>
          <w:rFonts w:ascii="Book Antiqua" w:hAnsi="Book Antiqua" w:cstheme="majorBidi"/>
        </w:rPr>
        <w:t xml:space="preserve">  membuktikan</w:t>
      </w:r>
      <w:proofErr w:type="gramEnd"/>
      <w:r w:rsidRPr="0054029F">
        <w:rPr>
          <w:rFonts w:ascii="Book Antiqua" w:hAnsi="Book Antiqua" w:cstheme="majorBidi"/>
        </w:rPr>
        <w:t xml:space="preserve"> bahwa keberhasilan perusahaan tersebut fokus terhadap bisnis intinya (</w:t>
      </w:r>
      <w:r w:rsidRPr="0054029F">
        <w:rPr>
          <w:rFonts w:ascii="Book Antiqua" w:hAnsi="Book Antiqua" w:cstheme="majorBidi"/>
          <w:i/>
          <w:iCs/>
        </w:rPr>
        <w:t>core business</w:t>
      </w:r>
      <w:r w:rsidRPr="0054029F">
        <w:rPr>
          <w:rFonts w:ascii="Book Antiqua" w:hAnsi="Book Antiqua" w:cstheme="majorBidi"/>
        </w:rPr>
        <w:t>) karena dengan kefokusan tersebut akan menunjukan kompetensi intinya (</w:t>
      </w:r>
      <w:r w:rsidRPr="0054029F">
        <w:rPr>
          <w:rFonts w:ascii="Book Antiqua" w:hAnsi="Book Antiqua" w:cstheme="majorBidi"/>
          <w:i/>
          <w:iCs/>
        </w:rPr>
        <w:t>core competencies</w:t>
      </w:r>
      <w:r w:rsidRPr="0054029F">
        <w:rPr>
          <w:rFonts w:ascii="Book Antiqua" w:hAnsi="Book Antiqua" w:cstheme="majorBidi"/>
        </w:rPr>
        <w:t xml:space="preserve">) sehingga membuat pelanggan percaya terhadap keahlian perusahaan yang tercermin dalam pengetahuan dan pengalaman perusahaan tersebut dalam bisnis yang telah dijalaninnya. </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r w:rsidRPr="0054029F">
        <w:rPr>
          <w:rFonts w:ascii="Book Antiqua" w:hAnsi="Book Antiqua" w:cstheme="majorBidi"/>
        </w:rPr>
        <w:t>Berdasarkan hal-hal yang telah disampaikan para peneliti diatas dapat ditarik kesimpulan bahwa indikator-indikator reputasi perusahaan yang dipakai dalam penelitian</w:t>
      </w:r>
      <w:sdt>
        <w:sdtPr>
          <w:rPr>
            <w:rFonts w:ascii="Book Antiqua" w:hAnsi="Book Antiqua" w:cstheme="majorBidi"/>
          </w:rPr>
          <w:id w:val="-1017465454"/>
          <w:citation/>
        </w:sdtPr>
        <w:sdtEndPr/>
        <w:sdtContent>
          <w:r w:rsidRPr="0054029F">
            <w:rPr>
              <w:rFonts w:ascii="Book Antiqua" w:hAnsi="Book Antiqua" w:cstheme="majorBidi"/>
            </w:rPr>
            <w:fldChar w:fldCharType="begin"/>
          </w:r>
          <w:r w:rsidRPr="0054029F">
            <w:rPr>
              <w:rFonts w:ascii="Book Antiqua" w:hAnsi="Book Antiqua" w:cstheme="majorBidi"/>
            </w:rPr>
            <w:instrText xml:space="preserve"> CITATION Muh06 \l 1057 </w:instrText>
          </w:r>
          <w:r w:rsidRPr="0054029F">
            <w:rPr>
              <w:rFonts w:ascii="Book Antiqua" w:hAnsi="Book Antiqua" w:cstheme="majorBidi"/>
            </w:rPr>
            <w:fldChar w:fldCharType="separate"/>
          </w:r>
          <w:r w:rsidRPr="0054029F">
            <w:rPr>
              <w:rFonts w:ascii="Book Antiqua" w:hAnsi="Book Antiqua" w:cstheme="majorBidi"/>
              <w:noProof/>
            </w:rPr>
            <w:t xml:space="preserve"> (Subhan, 2006)</w:t>
          </w:r>
          <w:r w:rsidRPr="0054029F">
            <w:rPr>
              <w:rFonts w:ascii="Book Antiqua" w:hAnsi="Book Antiqua" w:cstheme="majorBidi"/>
            </w:rPr>
            <w:fldChar w:fldCharType="end"/>
          </w:r>
        </w:sdtContent>
      </w:sdt>
      <w:r w:rsidRPr="0054029F">
        <w:rPr>
          <w:rFonts w:ascii="Book Antiqua" w:hAnsi="Book Antiqua" w:cstheme="majorBidi"/>
        </w:rPr>
        <w:t xml:space="preserve"> </w:t>
      </w:r>
      <w:proofErr w:type="gramStart"/>
      <w:r w:rsidRPr="0054029F">
        <w:rPr>
          <w:rFonts w:ascii="Book Antiqua" w:hAnsi="Book Antiqua" w:cstheme="majorBidi"/>
        </w:rPr>
        <w:t>adalah :</w:t>
      </w:r>
      <w:proofErr w:type="gramEnd"/>
      <w:r w:rsidRPr="0054029F">
        <w:rPr>
          <w:rFonts w:ascii="Book Antiqua" w:hAnsi="Book Antiqua" w:cstheme="majorBidi"/>
        </w:rPr>
        <w:t xml:space="preserve"> (1) Kepercayaan Pelanggan terhadap perusahaan (2) Kompetensi Perusahaan (3) Keunggulan Perusahaan (4) Pengalaman Perusahaan</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p>
    <w:p w:rsidR="00327155" w:rsidRPr="0054029F" w:rsidRDefault="00327155" w:rsidP="00327155">
      <w:pPr>
        <w:tabs>
          <w:tab w:val="left" w:pos="9072"/>
        </w:tabs>
        <w:spacing w:line="240" w:lineRule="atLeast"/>
        <w:ind w:right="-22"/>
        <w:contextualSpacing/>
        <w:jc w:val="both"/>
        <w:rPr>
          <w:rFonts w:ascii="Book Antiqua" w:hAnsi="Book Antiqua" w:cstheme="majorBidi"/>
          <w:b/>
        </w:rPr>
      </w:pPr>
      <w:r w:rsidRPr="0054029F">
        <w:rPr>
          <w:rFonts w:ascii="Book Antiqua" w:hAnsi="Book Antiqua" w:cstheme="majorBidi"/>
          <w:b/>
        </w:rPr>
        <w:t>Kualitas Pelayanan</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proofErr w:type="gramStart"/>
      <w:r w:rsidRPr="0054029F">
        <w:rPr>
          <w:rFonts w:ascii="Book Antiqua" w:hAnsi="Book Antiqua"/>
        </w:rPr>
        <w:t>Menurut Lovelock dan Wright (2011), kualitas layanan adalah evaluasi kognitif jangka panjang pelanggan terhadap penyerahan jasa suatu perusahaan</w:t>
      </w:r>
      <w:r w:rsidRPr="0054029F">
        <w:rPr>
          <w:rFonts w:ascii="Book Antiqua" w:hAnsi="Book Antiqua" w:cstheme="majorBidi"/>
        </w:rPr>
        <w:t>.</w:t>
      </w:r>
      <w:proofErr w:type="gramEnd"/>
      <w:r w:rsidRPr="0054029F">
        <w:rPr>
          <w:rFonts w:ascii="Book Antiqua" w:hAnsi="Book Antiqua" w:cstheme="majorBidi"/>
        </w:rPr>
        <w:t xml:space="preserve"> </w:t>
      </w:r>
      <w:proofErr w:type="gramStart"/>
      <w:r w:rsidRPr="0054029F">
        <w:rPr>
          <w:rFonts w:ascii="Book Antiqua" w:hAnsi="Book Antiqua"/>
        </w:rPr>
        <w:t>Definisi  kualitas</w:t>
      </w:r>
      <w:proofErr w:type="gramEnd"/>
      <w:r w:rsidRPr="0054029F">
        <w:rPr>
          <w:rFonts w:ascii="Book Antiqua" w:hAnsi="Book Antiqua"/>
        </w:rPr>
        <w:t xml:space="preserve">  sendiri  menurut  Kotler  dan  Keller (2012) “</w:t>
      </w:r>
      <w:r w:rsidRPr="0054029F">
        <w:rPr>
          <w:rFonts w:ascii="Book Antiqua" w:hAnsi="Book Antiqua"/>
          <w:i/>
        </w:rPr>
        <w:t>Quality is the totality of features and characteristics of a product or service that bear on its ability to satisfy stated or implied needs</w:t>
      </w:r>
      <w:r w:rsidRPr="0054029F">
        <w:rPr>
          <w:rFonts w:ascii="Book Antiqua" w:hAnsi="Book Antiqua"/>
        </w:rPr>
        <w:t>”. Dari penjelasan di atas bisa disimpulkan bahwa kualitas adalah keseluruhan dari fitur dan karakteristik dari sebuah produk atau jasa yang memiliki kemampuan untuk memuaskankebutuhan</w:t>
      </w:r>
      <w:proofErr w:type="gramStart"/>
      <w:r w:rsidRPr="0054029F">
        <w:rPr>
          <w:rFonts w:ascii="Book Antiqua" w:hAnsi="Book Antiqua"/>
        </w:rPr>
        <w:t>.</w:t>
      </w:r>
      <w:r w:rsidRPr="0054029F">
        <w:rPr>
          <w:rFonts w:ascii="Book Antiqua" w:hAnsi="Book Antiqua" w:cstheme="majorBidi"/>
        </w:rPr>
        <w:t>.</w:t>
      </w:r>
      <w:proofErr w:type="gramEnd"/>
      <w:r w:rsidRPr="0054029F">
        <w:rPr>
          <w:rFonts w:ascii="Book Antiqua" w:hAnsi="Book Antiqua" w:cstheme="majorBidi"/>
        </w:rPr>
        <w:t xml:space="preserve"> </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r w:rsidRPr="0054029F">
        <w:rPr>
          <w:rFonts w:ascii="Book Antiqua" w:hAnsi="Book Antiqua" w:cstheme="majorBidi"/>
        </w:rPr>
        <w:t xml:space="preserve">Untuk menilai kualitas pelayanan ada 5 faktor yang digunakan dalam menilai kualitas pelayanan oleh Parasuraman, et.al (1998) dalam </w:t>
      </w:r>
      <w:r w:rsidRPr="0054029F">
        <w:rPr>
          <w:rFonts w:ascii="Book Antiqua" w:hAnsi="Book Antiqua" w:cstheme="majorBidi"/>
          <w:noProof/>
        </w:rPr>
        <w:t>(Lupiyoadi, 2013)</w:t>
      </w:r>
      <w:r w:rsidRPr="0054029F">
        <w:rPr>
          <w:rFonts w:ascii="Book Antiqua" w:hAnsi="Book Antiqua" w:cstheme="majorBidi"/>
        </w:rPr>
        <w:t xml:space="preserve"> yaitu </w:t>
      </w:r>
      <w:r w:rsidRPr="0054029F">
        <w:rPr>
          <w:rFonts w:ascii="Book Antiqua" w:hAnsi="Book Antiqua" w:cstheme="majorBidi"/>
          <w:i/>
          <w:iCs/>
        </w:rPr>
        <w:t xml:space="preserve">tangible </w:t>
      </w:r>
      <w:r w:rsidRPr="0054029F">
        <w:rPr>
          <w:rFonts w:ascii="Book Antiqua" w:hAnsi="Book Antiqua" w:cstheme="majorBidi"/>
        </w:rPr>
        <w:t xml:space="preserve">(bukti fisik), </w:t>
      </w:r>
      <w:r w:rsidRPr="0054029F">
        <w:rPr>
          <w:rFonts w:ascii="Book Antiqua" w:hAnsi="Book Antiqua" w:cstheme="majorBidi"/>
          <w:i/>
          <w:iCs/>
        </w:rPr>
        <w:t xml:space="preserve">reliability </w:t>
      </w:r>
      <w:r w:rsidRPr="0054029F">
        <w:rPr>
          <w:rFonts w:ascii="Book Antiqua" w:hAnsi="Book Antiqua" w:cstheme="majorBidi"/>
        </w:rPr>
        <w:t>(keandalan)</w:t>
      </w:r>
      <w:r w:rsidRPr="0054029F">
        <w:rPr>
          <w:rFonts w:ascii="Book Antiqua" w:hAnsi="Book Antiqua" w:cstheme="majorBidi"/>
          <w:i/>
          <w:iCs/>
        </w:rPr>
        <w:t xml:space="preserve">, </w:t>
      </w:r>
      <w:r w:rsidRPr="0054029F">
        <w:rPr>
          <w:rFonts w:ascii="Book Antiqua" w:hAnsi="Book Antiqua" w:cstheme="majorBidi"/>
          <w:i/>
          <w:iCs/>
        </w:rPr>
        <w:lastRenderedPageBreak/>
        <w:t xml:space="preserve">responsiveness </w:t>
      </w:r>
      <w:r w:rsidRPr="0054029F">
        <w:rPr>
          <w:rFonts w:ascii="Book Antiqua" w:hAnsi="Book Antiqua" w:cstheme="majorBidi"/>
        </w:rPr>
        <w:t xml:space="preserve">(daya tanggap), </w:t>
      </w:r>
      <w:r w:rsidRPr="0054029F">
        <w:rPr>
          <w:rFonts w:ascii="Book Antiqua" w:hAnsi="Book Antiqua" w:cstheme="majorBidi"/>
          <w:i/>
          <w:iCs/>
        </w:rPr>
        <w:t xml:space="preserve">assurance </w:t>
      </w:r>
      <w:r w:rsidRPr="0054029F">
        <w:rPr>
          <w:rFonts w:ascii="Book Antiqua" w:hAnsi="Book Antiqua" w:cstheme="majorBidi"/>
        </w:rPr>
        <w:t xml:space="preserve">(jaminan), </w:t>
      </w:r>
      <w:r w:rsidRPr="0054029F">
        <w:rPr>
          <w:rFonts w:ascii="Book Antiqua" w:hAnsi="Book Antiqua" w:cstheme="majorBidi"/>
          <w:i/>
          <w:iCs/>
        </w:rPr>
        <w:t xml:space="preserve">emphaty </w:t>
      </w:r>
      <w:r w:rsidRPr="0054029F">
        <w:rPr>
          <w:rFonts w:ascii="Book Antiqua" w:hAnsi="Book Antiqua" w:cstheme="majorBidi"/>
        </w:rPr>
        <w:t>(empati). Kualitas pelayanan merupakan suatu bentuk penilaian konsumen terhadap tingkat pelayanan yang diterima (</w:t>
      </w:r>
      <w:r w:rsidRPr="0054029F">
        <w:rPr>
          <w:rFonts w:ascii="Book Antiqua" w:hAnsi="Book Antiqua" w:cstheme="majorBidi"/>
          <w:i/>
          <w:iCs/>
        </w:rPr>
        <w:t xml:space="preserve">perceived service) </w:t>
      </w:r>
      <w:r w:rsidRPr="0054029F">
        <w:rPr>
          <w:rFonts w:ascii="Book Antiqua" w:hAnsi="Book Antiqua" w:cstheme="majorBidi"/>
        </w:rPr>
        <w:t xml:space="preserve">dengan tingkat layanan yang diharapkan </w:t>
      </w:r>
      <w:r w:rsidRPr="0054029F">
        <w:rPr>
          <w:rFonts w:ascii="Book Antiqua" w:hAnsi="Book Antiqua" w:cstheme="majorBidi"/>
          <w:i/>
          <w:iCs/>
        </w:rPr>
        <w:t>(</w:t>
      </w:r>
      <w:r w:rsidRPr="0054029F">
        <w:rPr>
          <w:rFonts w:ascii="Book Antiqua" w:hAnsi="Book Antiqua" w:cstheme="majorBidi"/>
        </w:rPr>
        <w:t>expected</w:t>
      </w:r>
      <w:r w:rsidRPr="0054029F">
        <w:rPr>
          <w:rFonts w:ascii="Book Antiqua" w:hAnsi="Book Antiqua" w:cstheme="majorBidi"/>
          <w:i/>
          <w:iCs/>
        </w:rPr>
        <w:t xml:space="preserve"> sservice)</w:t>
      </w:r>
      <w:r w:rsidRPr="0054029F">
        <w:rPr>
          <w:rFonts w:ascii="Book Antiqua" w:hAnsi="Book Antiqua" w:cstheme="majorBidi"/>
        </w:rPr>
        <w:t xml:space="preserve">. </w:t>
      </w:r>
    </w:p>
    <w:p w:rsidR="00327155" w:rsidRPr="0054029F" w:rsidRDefault="00327155" w:rsidP="00327155">
      <w:pPr>
        <w:tabs>
          <w:tab w:val="left" w:pos="9072"/>
        </w:tabs>
        <w:spacing w:line="240" w:lineRule="atLeast"/>
        <w:ind w:left="284" w:right="-22" w:firstLine="425"/>
        <w:contextualSpacing/>
        <w:jc w:val="both"/>
        <w:rPr>
          <w:rFonts w:ascii="Book Antiqua" w:hAnsi="Book Antiqua" w:cstheme="majorBidi"/>
        </w:rPr>
      </w:pPr>
    </w:p>
    <w:p w:rsidR="00327155" w:rsidRPr="0054029F" w:rsidRDefault="00327155" w:rsidP="00327155">
      <w:pPr>
        <w:tabs>
          <w:tab w:val="left" w:pos="9072"/>
        </w:tabs>
        <w:spacing w:line="240" w:lineRule="atLeast"/>
        <w:ind w:right="-22"/>
        <w:contextualSpacing/>
        <w:jc w:val="both"/>
        <w:rPr>
          <w:rFonts w:ascii="Book Antiqua" w:hAnsi="Book Antiqua" w:cstheme="majorBidi"/>
          <w:b/>
        </w:rPr>
      </w:pPr>
      <w:r w:rsidRPr="0054029F">
        <w:rPr>
          <w:rFonts w:ascii="Book Antiqua" w:hAnsi="Book Antiqua" w:cstheme="majorBidi"/>
          <w:b/>
        </w:rPr>
        <w:t xml:space="preserve">Lokasi </w:t>
      </w:r>
    </w:p>
    <w:p w:rsidR="00327155" w:rsidRPr="0054029F" w:rsidRDefault="00327155" w:rsidP="00327155">
      <w:pPr>
        <w:pStyle w:val="ListParagraph"/>
        <w:tabs>
          <w:tab w:val="left" w:pos="9072"/>
        </w:tabs>
        <w:spacing w:after="0" w:line="240" w:lineRule="atLeast"/>
        <w:ind w:left="284" w:right="-23" w:firstLine="567"/>
        <w:jc w:val="both"/>
        <w:rPr>
          <w:rFonts w:ascii="Book Antiqua" w:hAnsi="Book Antiqua" w:cstheme="majorBidi"/>
          <w:noProof/>
          <w:sz w:val="21"/>
          <w:szCs w:val="21"/>
        </w:rPr>
      </w:pPr>
      <w:r w:rsidRPr="0054029F">
        <w:rPr>
          <w:rFonts w:ascii="Book Antiqua" w:hAnsi="Book Antiqua" w:cstheme="majorBidi"/>
          <w:sz w:val="21"/>
          <w:szCs w:val="21"/>
        </w:rPr>
        <w:t>Dalam pemasaran bank yang dimaksud dengan lokasi bank adalah Lokasi (</w:t>
      </w:r>
      <w:r w:rsidRPr="0054029F">
        <w:rPr>
          <w:rFonts w:ascii="Book Antiqua" w:hAnsi="Book Antiqua" w:cstheme="majorBidi"/>
          <w:i/>
          <w:iCs/>
          <w:sz w:val="21"/>
          <w:szCs w:val="21"/>
        </w:rPr>
        <w:t>place</w:t>
      </w:r>
      <w:r w:rsidRPr="0054029F">
        <w:rPr>
          <w:rFonts w:ascii="Book Antiqua" w:hAnsi="Book Antiqua" w:cstheme="majorBidi"/>
          <w:sz w:val="21"/>
          <w:szCs w:val="21"/>
        </w:rPr>
        <w:t>) merupakan bauran pemasaran (</w:t>
      </w:r>
      <w:r w:rsidRPr="0054029F">
        <w:rPr>
          <w:rFonts w:ascii="Book Antiqua" w:hAnsi="Book Antiqua" w:cstheme="majorBidi"/>
          <w:i/>
          <w:iCs/>
          <w:sz w:val="21"/>
          <w:szCs w:val="21"/>
        </w:rPr>
        <w:t>marketing mix</w:t>
      </w:r>
      <w:r w:rsidRPr="0054029F">
        <w:rPr>
          <w:rFonts w:ascii="Book Antiqua" w:hAnsi="Book Antiqua" w:cstheme="majorBidi"/>
          <w:sz w:val="21"/>
          <w:szCs w:val="21"/>
        </w:rPr>
        <w:t>) yang ketiga setelah produk (</w:t>
      </w:r>
      <w:r w:rsidRPr="0054029F">
        <w:rPr>
          <w:rFonts w:ascii="Book Antiqua" w:hAnsi="Book Antiqua" w:cstheme="majorBidi"/>
          <w:i/>
          <w:iCs/>
          <w:sz w:val="21"/>
          <w:szCs w:val="21"/>
        </w:rPr>
        <w:t>product</w:t>
      </w:r>
      <w:r w:rsidRPr="0054029F">
        <w:rPr>
          <w:rFonts w:ascii="Book Antiqua" w:hAnsi="Book Antiqua" w:cstheme="majorBidi"/>
          <w:sz w:val="21"/>
          <w:szCs w:val="21"/>
        </w:rPr>
        <w:t>) dan harga (</w:t>
      </w:r>
      <w:r w:rsidRPr="0054029F">
        <w:rPr>
          <w:rFonts w:ascii="Book Antiqua" w:hAnsi="Book Antiqua" w:cstheme="majorBidi"/>
          <w:i/>
          <w:iCs/>
          <w:sz w:val="21"/>
          <w:szCs w:val="21"/>
        </w:rPr>
        <w:t>price</w:t>
      </w:r>
      <w:r w:rsidRPr="0054029F">
        <w:rPr>
          <w:rFonts w:ascii="Book Antiqua" w:hAnsi="Book Antiqua" w:cstheme="majorBidi"/>
          <w:sz w:val="21"/>
          <w:szCs w:val="21"/>
        </w:rPr>
        <w:t xml:space="preserve">). Sementara dalam pemasaran bank yang dimaksud dengan lokasi bank adalah tempat dimana diperjualbelikannya produk cabang bank dan pusat pengendalian perbankan. Dalam praktiknya ada beberapa macam lokasi kantor bank, yaitu lokasi kantor pusat, cabang utama, cabang pembatu, kantor kas, dan lokasi mesin-mesin anjungan tunai mandiri (ATM). </w:t>
      </w:r>
      <w:r w:rsidRPr="0054029F">
        <w:rPr>
          <w:rFonts w:ascii="Book Antiqua" w:hAnsi="Book Antiqua" w:cstheme="majorBidi"/>
          <w:noProof/>
          <w:sz w:val="21"/>
          <w:szCs w:val="21"/>
        </w:rPr>
        <w:t>(Kasmir S, 2005)</w:t>
      </w:r>
    </w:p>
    <w:p w:rsidR="00327155" w:rsidRPr="0054029F" w:rsidRDefault="00327155" w:rsidP="00327155">
      <w:pPr>
        <w:pStyle w:val="ListParagraph"/>
        <w:tabs>
          <w:tab w:val="left" w:pos="9072"/>
        </w:tabs>
        <w:spacing w:after="0" w:line="240" w:lineRule="atLeast"/>
        <w:ind w:left="284" w:right="-23" w:firstLine="567"/>
        <w:jc w:val="both"/>
        <w:rPr>
          <w:rFonts w:ascii="Book Antiqua" w:hAnsi="Book Antiqua" w:cstheme="majorBidi"/>
          <w:sz w:val="21"/>
          <w:szCs w:val="21"/>
        </w:rPr>
      </w:pPr>
      <w:r w:rsidRPr="0054029F">
        <w:rPr>
          <w:rFonts w:ascii="Book Antiqua" w:hAnsi="Book Antiqua" w:cstheme="majorBidi"/>
          <w:sz w:val="21"/>
          <w:szCs w:val="21"/>
        </w:rPr>
        <w:t xml:space="preserve">Pemilihan lokasi mempunyai fungsi yang strategis karena dapat ikut menentukan tercapainya tujuan badan usaha. Menurut kotler (2008) salah satu kunci sukses adalah lokasi. Lokasi di mulai dengan memilih komunitas, keputusan ini sangat bergantung pada potensi pertumbuhan ekonomis dan stabilitas, persaingan, iklim politik, dan sebagainya. Levy dan Weitz (2007) dalam </w:t>
      </w:r>
      <w:r w:rsidRPr="0054029F">
        <w:rPr>
          <w:rFonts w:ascii="Book Antiqua" w:hAnsi="Book Antiqua" w:cstheme="majorBidi"/>
          <w:noProof/>
          <w:sz w:val="21"/>
          <w:szCs w:val="21"/>
        </w:rPr>
        <w:t xml:space="preserve">(Tjiptono, 2007) mengatakan bahwa pemilihan lokasi sangat penting bagi perusahaan, dan berikut indikator yang harus di gunakan untuk memilih lokasi oleh sebuah perusahaan adalah </w:t>
      </w:r>
      <w:r w:rsidRPr="0054029F">
        <w:rPr>
          <w:rFonts w:ascii="Book Antiqua" w:hAnsi="Book Antiqua" w:cstheme="majorBidi"/>
          <w:sz w:val="21"/>
          <w:szCs w:val="21"/>
        </w:rPr>
        <w:t>Akses, Visibilitas, Lalu lintas (</w:t>
      </w:r>
      <w:r w:rsidRPr="0054029F">
        <w:rPr>
          <w:rFonts w:ascii="Book Antiqua" w:hAnsi="Book Antiqua" w:cstheme="majorBidi"/>
          <w:i/>
          <w:iCs/>
          <w:sz w:val="21"/>
          <w:szCs w:val="21"/>
        </w:rPr>
        <w:t>traffic</w:t>
      </w:r>
      <w:r w:rsidRPr="0054029F">
        <w:rPr>
          <w:rFonts w:ascii="Book Antiqua" w:hAnsi="Book Antiqua" w:cstheme="majorBidi"/>
          <w:sz w:val="21"/>
          <w:szCs w:val="21"/>
        </w:rPr>
        <w:t xml:space="preserve">), Tempat parkir yang luas dan aman, Lingkungan. </w:t>
      </w:r>
    </w:p>
    <w:p w:rsidR="00327155" w:rsidRPr="0054029F" w:rsidRDefault="00327155" w:rsidP="00327155">
      <w:pPr>
        <w:pStyle w:val="ListParagraph"/>
        <w:tabs>
          <w:tab w:val="left" w:pos="9072"/>
        </w:tabs>
        <w:spacing w:after="0" w:line="240" w:lineRule="atLeast"/>
        <w:ind w:left="284" w:right="-23" w:firstLine="567"/>
        <w:jc w:val="both"/>
        <w:rPr>
          <w:rFonts w:ascii="Book Antiqua" w:hAnsi="Book Antiqua" w:cstheme="majorBidi"/>
          <w:sz w:val="21"/>
          <w:szCs w:val="21"/>
        </w:rPr>
      </w:pPr>
    </w:p>
    <w:p w:rsidR="00327155" w:rsidRPr="0054029F" w:rsidRDefault="00327155" w:rsidP="00327155">
      <w:pPr>
        <w:tabs>
          <w:tab w:val="left" w:pos="9072"/>
        </w:tabs>
        <w:spacing w:line="240" w:lineRule="atLeast"/>
        <w:ind w:right="-22"/>
        <w:contextualSpacing/>
        <w:jc w:val="both"/>
        <w:rPr>
          <w:rFonts w:ascii="Book Antiqua" w:hAnsi="Book Antiqua" w:cstheme="majorBidi"/>
          <w:b/>
        </w:rPr>
      </w:pPr>
      <w:r w:rsidRPr="0054029F">
        <w:rPr>
          <w:rFonts w:ascii="Book Antiqua" w:hAnsi="Book Antiqua" w:cstheme="majorBidi"/>
          <w:b/>
        </w:rPr>
        <w:t xml:space="preserve">Keputusan Nasabah </w:t>
      </w:r>
    </w:p>
    <w:p w:rsidR="00327155" w:rsidRDefault="00327155" w:rsidP="00327155">
      <w:pPr>
        <w:tabs>
          <w:tab w:val="left" w:pos="9072"/>
        </w:tabs>
        <w:spacing w:line="240" w:lineRule="atLeast"/>
        <w:ind w:left="284" w:right="-22" w:firstLine="425"/>
        <w:contextualSpacing/>
        <w:jc w:val="both"/>
        <w:rPr>
          <w:rFonts w:ascii="Book Antiqua" w:hAnsi="Book Antiqua" w:cstheme="majorBidi"/>
          <w:noProof/>
        </w:rPr>
      </w:pPr>
      <w:proofErr w:type="gramStart"/>
      <w:r w:rsidRPr="0054029F">
        <w:rPr>
          <w:rFonts w:ascii="Book Antiqua" w:hAnsi="Book Antiqua"/>
        </w:rPr>
        <w:t>Hawkins, Best dan Coney (2004) dan Solomon (2011) dalam Zickermann (2014) menjelaskan, keputusan pembelian konsumen terdiri dari keputusan yang didasari atribut produk dan keputusan yang didasari oleh sikap.</w:t>
      </w:r>
      <w:proofErr w:type="gramEnd"/>
      <w:r w:rsidRPr="0054029F">
        <w:rPr>
          <w:rFonts w:ascii="Book Antiqua" w:hAnsi="Book Antiqua"/>
        </w:rPr>
        <w:t xml:space="preserve"> </w:t>
      </w:r>
      <w:r w:rsidRPr="0054029F">
        <w:rPr>
          <w:rFonts w:ascii="Book Antiqua" w:hAnsi="Book Antiqua" w:cstheme="majorBidi"/>
        </w:rPr>
        <w:t xml:space="preserve">Dalam melakukan pembelian dari sebelum membeli sampai setelah melakukan pembelian, proses pembelian konsumen melewati tahap-tahap </w:t>
      </w:r>
      <w:r w:rsidRPr="0054029F">
        <w:rPr>
          <w:rFonts w:ascii="Book Antiqua" w:hAnsi="Book Antiqua" w:cstheme="majorBidi"/>
        </w:rPr>
        <w:lastRenderedPageBreak/>
        <w:t xml:space="preserve">membeli, yang dikonseptualisasikan dalam model </w:t>
      </w:r>
      <w:proofErr w:type="gramStart"/>
      <w:r w:rsidRPr="0054029F">
        <w:rPr>
          <w:rFonts w:ascii="Book Antiqua" w:hAnsi="Book Antiqua" w:cstheme="majorBidi"/>
        </w:rPr>
        <w:t>lima</w:t>
      </w:r>
      <w:proofErr w:type="gramEnd"/>
      <w:r w:rsidRPr="0054029F">
        <w:rPr>
          <w:rFonts w:ascii="Book Antiqua" w:hAnsi="Book Antiqua" w:cstheme="majorBidi"/>
        </w:rPr>
        <w:t xml:space="preserve"> tahap proses membeli. Model tersebut dapat di lihat pada Gambar 5 di bawah ini: </w:t>
      </w:r>
      <w:r w:rsidRPr="0054029F">
        <w:rPr>
          <w:rFonts w:ascii="Book Antiqua" w:hAnsi="Book Antiqua" w:cstheme="majorBidi"/>
          <w:noProof/>
        </w:rPr>
        <w:t>(Keller, 2009).</w:t>
      </w:r>
    </w:p>
    <w:p w:rsidR="00327155" w:rsidRDefault="00327155" w:rsidP="00327155">
      <w:pPr>
        <w:tabs>
          <w:tab w:val="left" w:pos="9072"/>
        </w:tabs>
        <w:spacing w:line="240" w:lineRule="atLeast"/>
        <w:ind w:left="284" w:right="-22" w:firstLine="425"/>
        <w:contextualSpacing/>
        <w:jc w:val="both"/>
        <w:rPr>
          <w:rFonts w:ascii="Book Antiqua" w:hAnsi="Book Antiqua" w:cstheme="majorBidi"/>
          <w:noProof/>
        </w:rPr>
      </w:pPr>
    </w:p>
    <w:p w:rsidR="00327155" w:rsidRPr="009B54FB" w:rsidRDefault="00327155" w:rsidP="00327155">
      <w:pPr>
        <w:tabs>
          <w:tab w:val="left" w:pos="9072"/>
        </w:tabs>
        <w:spacing w:line="240" w:lineRule="atLeast"/>
        <w:ind w:left="284" w:right="-22" w:firstLine="425"/>
        <w:contextualSpacing/>
        <w:jc w:val="both"/>
        <w:rPr>
          <w:rFonts w:ascii="Book Antiqua" w:hAnsi="Book Antiqua" w:cstheme="majorBidi"/>
          <w:noProof/>
        </w:rPr>
      </w:pPr>
    </w:p>
    <w:p w:rsidR="00327155" w:rsidRPr="00327155" w:rsidRDefault="00327155" w:rsidP="00327155">
      <w:pPr>
        <w:pStyle w:val="Caption"/>
        <w:spacing w:line="240" w:lineRule="atLeast"/>
        <w:contextualSpacing/>
        <w:jc w:val="center"/>
        <w:rPr>
          <w:rFonts w:ascii="Book Antiqua" w:hAnsi="Book Antiqua" w:cstheme="majorBidi"/>
          <w:color w:val="auto"/>
          <w:sz w:val="16"/>
          <w:szCs w:val="16"/>
        </w:rPr>
      </w:pPr>
      <w:r w:rsidRPr="00327155">
        <w:rPr>
          <w:rFonts w:ascii="Book Antiqua" w:hAnsi="Book Antiqua" w:cstheme="majorBidi"/>
          <w:color w:val="auto"/>
          <w:sz w:val="16"/>
          <w:szCs w:val="16"/>
        </w:rPr>
        <w:t>Gambar 5 Model Lima Tahap Proses Membeli</w:t>
      </w:r>
    </w:p>
    <w:p w:rsidR="00327155" w:rsidRPr="009B54FB" w:rsidRDefault="00327155" w:rsidP="00327155">
      <w:pPr>
        <w:pStyle w:val="Caption"/>
        <w:spacing w:line="240" w:lineRule="atLeast"/>
        <w:contextualSpacing/>
        <w:jc w:val="center"/>
        <w:rPr>
          <w:rFonts w:ascii="Book Antiqua" w:hAnsi="Book Antiqua" w:cstheme="majorBidi"/>
          <w:color w:val="auto"/>
          <w:sz w:val="21"/>
          <w:szCs w:val="21"/>
        </w:rPr>
      </w:pPr>
      <w:r w:rsidRPr="009B54FB">
        <w:rPr>
          <w:rFonts w:ascii="Book Antiqua" w:hAnsi="Book Antiqua" w:cstheme="majorBidi"/>
          <w:noProof/>
          <w:color w:val="FF0000"/>
          <w:sz w:val="21"/>
          <w:szCs w:val="21"/>
          <w:lang w:val="en-US" w:eastAsia="en-US"/>
        </w:rPr>
        <w:drawing>
          <wp:inline distT="0" distB="0" distL="0" distR="0" wp14:anchorId="515D1A09" wp14:editId="7BBCB464">
            <wp:extent cx="2769492" cy="791455"/>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608" cy="792060"/>
                    </a:xfrm>
                    <a:prstGeom prst="rect">
                      <a:avLst/>
                    </a:prstGeom>
                    <a:noFill/>
                  </pic:spPr>
                </pic:pic>
              </a:graphicData>
            </a:graphic>
          </wp:inline>
        </w:drawing>
      </w:r>
    </w:p>
    <w:p w:rsidR="00327155" w:rsidRDefault="00327155" w:rsidP="00327155">
      <w:pPr>
        <w:ind w:left="720"/>
        <w:contextualSpacing/>
        <w:jc w:val="both"/>
        <w:rPr>
          <w:rFonts w:ascii="Book Antiqua" w:hAnsi="Book Antiqua"/>
          <w:sz w:val="16"/>
          <w:szCs w:val="16"/>
          <w:lang w:val="id-ID"/>
        </w:rPr>
      </w:pPr>
      <w:r w:rsidRPr="00327155">
        <w:rPr>
          <w:rFonts w:ascii="Book Antiqua" w:hAnsi="Book Antiqua" w:cstheme="majorBidi"/>
          <w:sz w:val="16"/>
          <w:szCs w:val="16"/>
        </w:rPr>
        <w:t xml:space="preserve"> </w:t>
      </w:r>
      <w:r w:rsidRPr="00327155">
        <w:rPr>
          <w:rFonts w:ascii="Book Antiqua" w:hAnsi="Book Antiqua"/>
          <w:sz w:val="16"/>
          <w:szCs w:val="16"/>
        </w:rPr>
        <w:t xml:space="preserve"> Sumber: Kotler dan Keller (2012)</w:t>
      </w:r>
    </w:p>
    <w:p w:rsidR="00327155" w:rsidRPr="00327155" w:rsidRDefault="00327155" w:rsidP="00327155">
      <w:pPr>
        <w:ind w:left="720"/>
        <w:contextualSpacing/>
        <w:jc w:val="both"/>
        <w:rPr>
          <w:rFonts w:ascii="Book Antiqua" w:hAnsi="Book Antiqua"/>
          <w:sz w:val="16"/>
          <w:szCs w:val="16"/>
          <w:lang w:val="id-ID"/>
        </w:rPr>
      </w:pPr>
    </w:p>
    <w:p w:rsidR="00327155" w:rsidRPr="009B54FB" w:rsidRDefault="00327155" w:rsidP="00327155">
      <w:pPr>
        <w:pStyle w:val="ListParagraph"/>
        <w:numPr>
          <w:ilvl w:val="0"/>
          <w:numId w:val="34"/>
        </w:numPr>
        <w:spacing w:line="240" w:lineRule="atLeast"/>
        <w:ind w:left="426" w:hanging="426"/>
        <w:contextualSpacing/>
        <w:jc w:val="both"/>
        <w:rPr>
          <w:rFonts w:ascii="Book Antiqua" w:hAnsi="Book Antiqua" w:cstheme="majorBidi"/>
          <w:sz w:val="21"/>
          <w:szCs w:val="21"/>
        </w:rPr>
      </w:pPr>
      <w:r w:rsidRPr="009B54FB">
        <w:rPr>
          <w:rFonts w:ascii="Book Antiqua" w:hAnsi="Book Antiqua" w:cstheme="majorBidi"/>
          <w:sz w:val="21"/>
          <w:szCs w:val="21"/>
        </w:rPr>
        <w:t>Pengenalan masalah</w:t>
      </w:r>
    </w:p>
    <w:p w:rsidR="00327155" w:rsidRPr="009B54FB" w:rsidRDefault="00327155" w:rsidP="00327155">
      <w:pPr>
        <w:pStyle w:val="ListParagraph"/>
        <w:spacing w:after="0" w:line="240" w:lineRule="atLeast"/>
        <w:ind w:left="426"/>
        <w:jc w:val="both"/>
        <w:rPr>
          <w:rFonts w:ascii="Book Antiqua" w:hAnsi="Book Antiqua" w:cstheme="majorBidi"/>
          <w:sz w:val="21"/>
          <w:szCs w:val="21"/>
        </w:rPr>
      </w:pPr>
      <w:r w:rsidRPr="009B54FB">
        <w:rPr>
          <w:rFonts w:ascii="Book Antiqua" w:hAnsi="Book Antiqua" w:cstheme="majorBidi"/>
          <w:sz w:val="21"/>
          <w:szCs w:val="21"/>
        </w:rPr>
        <w:t xml:space="preserve">Masalah timbul dari dalam diri konsumen yang berupa kebutuhan, yang digerakkan oleh rangsangan dari dalam diri pembeli atau dari luar. Berdasarkan pengalaman yang telah lalu, seseorang belajar bagaimana mengatasi dorongan ini kearah satu jenis objek yang dapat menjenuhkannya. Semua rangsangan yang ada pada diri konsumen menyebabkannya dia mengenal suatu masalah. </w:t>
      </w:r>
    </w:p>
    <w:p w:rsidR="00327155" w:rsidRPr="009B54FB" w:rsidRDefault="00327155" w:rsidP="00327155">
      <w:pPr>
        <w:pStyle w:val="ListParagraph"/>
        <w:numPr>
          <w:ilvl w:val="0"/>
          <w:numId w:val="34"/>
        </w:numPr>
        <w:spacing w:line="240" w:lineRule="atLeast"/>
        <w:ind w:left="426" w:hanging="426"/>
        <w:contextualSpacing/>
        <w:jc w:val="both"/>
        <w:rPr>
          <w:rFonts w:ascii="Book Antiqua" w:hAnsi="Book Antiqua" w:cstheme="majorBidi"/>
          <w:sz w:val="21"/>
          <w:szCs w:val="21"/>
        </w:rPr>
      </w:pPr>
      <w:r w:rsidRPr="009B54FB">
        <w:rPr>
          <w:rFonts w:ascii="Book Antiqua" w:hAnsi="Book Antiqua" w:cstheme="majorBidi"/>
          <w:sz w:val="21"/>
          <w:szCs w:val="21"/>
        </w:rPr>
        <w:t>Pencarian informasi</w:t>
      </w:r>
    </w:p>
    <w:p w:rsidR="00327155" w:rsidRPr="009B54FB" w:rsidRDefault="00327155" w:rsidP="00327155">
      <w:pPr>
        <w:pStyle w:val="ListParagraph"/>
        <w:spacing w:line="240" w:lineRule="atLeast"/>
        <w:ind w:left="426"/>
        <w:jc w:val="both"/>
        <w:rPr>
          <w:rFonts w:ascii="Book Antiqua" w:hAnsi="Book Antiqua" w:cstheme="majorBidi"/>
          <w:sz w:val="21"/>
          <w:szCs w:val="21"/>
        </w:rPr>
      </w:pPr>
      <w:r w:rsidRPr="009B54FB">
        <w:rPr>
          <w:rFonts w:ascii="Book Antiqua" w:hAnsi="Book Antiqua" w:cstheme="majorBidi"/>
          <w:sz w:val="21"/>
          <w:szCs w:val="21"/>
        </w:rPr>
        <w:t>Konsumen yang terangsang kebutuhannya akan terdorong untuk mencari informasi yang lebih banyak. Kita dapat membaginya ke dalam dua level rangsanagan. Situasi pencarian informasi yang lebih ringan dinamakan penguatan perhatian. Pada level ini, orang hanya sekedar peka terhadap informasi produk. Pada level selanjutnya, orang itu mungkin mulai aktif  mencari informasi : mencari bahan bacaan, menelpon teman, dan mengunjungi toko untuk mempelajari produk tertentu.</w:t>
      </w:r>
      <w:sdt>
        <w:sdtPr>
          <w:rPr>
            <w:rFonts w:ascii="Book Antiqua" w:hAnsi="Book Antiqua" w:cstheme="majorBidi"/>
            <w:sz w:val="21"/>
            <w:szCs w:val="21"/>
          </w:rPr>
          <w:id w:val="1679165703"/>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CITATION Phi09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 xml:space="preserve"> (Keller, 2009)</w:t>
          </w:r>
          <w:r w:rsidRPr="009B54FB">
            <w:rPr>
              <w:rFonts w:ascii="Book Antiqua" w:hAnsi="Book Antiqua" w:cstheme="majorBidi"/>
              <w:sz w:val="21"/>
              <w:szCs w:val="21"/>
            </w:rPr>
            <w:fldChar w:fldCharType="end"/>
          </w:r>
        </w:sdtContent>
      </w:sdt>
    </w:p>
    <w:p w:rsidR="00327155" w:rsidRPr="009B54FB" w:rsidRDefault="00327155" w:rsidP="00327155">
      <w:pPr>
        <w:pStyle w:val="ListParagraph"/>
        <w:numPr>
          <w:ilvl w:val="0"/>
          <w:numId w:val="34"/>
        </w:numPr>
        <w:spacing w:line="240" w:lineRule="atLeast"/>
        <w:ind w:left="426" w:hanging="426"/>
        <w:contextualSpacing/>
        <w:jc w:val="both"/>
        <w:rPr>
          <w:rFonts w:ascii="Book Antiqua" w:hAnsi="Book Antiqua" w:cstheme="majorBidi"/>
          <w:sz w:val="21"/>
          <w:szCs w:val="21"/>
        </w:rPr>
      </w:pPr>
      <w:r w:rsidRPr="009B54FB">
        <w:rPr>
          <w:rFonts w:ascii="Book Antiqua" w:hAnsi="Book Antiqua" w:cstheme="majorBidi"/>
          <w:sz w:val="21"/>
          <w:szCs w:val="21"/>
        </w:rPr>
        <w:t>Penilaian alternatif</w:t>
      </w:r>
    </w:p>
    <w:p w:rsidR="00327155" w:rsidRPr="009B54FB" w:rsidRDefault="00327155" w:rsidP="00327155">
      <w:pPr>
        <w:pStyle w:val="ListParagraph"/>
        <w:spacing w:line="240" w:lineRule="atLeast"/>
        <w:ind w:left="426"/>
        <w:jc w:val="both"/>
        <w:rPr>
          <w:rFonts w:ascii="Book Antiqua" w:hAnsi="Book Antiqua" w:cstheme="majorBidi"/>
          <w:sz w:val="21"/>
          <w:szCs w:val="21"/>
        </w:rPr>
      </w:pPr>
      <w:r w:rsidRPr="009B54FB">
        <w:rPr>
          <w:rFonts w:ascii="Book Antiqua" w:hAnsi="Book Antiqua" w:cstheme="majorBidi"/>
          <w:sz w:val="21"/>
          <w:szCs w:val="21"/>
        </w:rPr>
        <w:t xml:space="preserve">Dari informasi yang diperoleh konsumen, digunakan untuk memperoleh gambaran yang lebih jelasmengenai alternatif-alternatif yang dihadapi serta daya tarik masing-masing alternatif. Untuk mengetahui proses evaluasi yang dilakukan konsumen terlebih dahulu harus dipahami beberapa konsep dasar yaitu: atribut golongan produk, keyakinan merek </w:t>
      </w:r>
      <w:r w:rsidRPr="009B54FB">
        <w:rPr>
          <w:rFonts w:ascii="Book Antiqua" w:hAnsi="Book Antiqua" w:cstheme="majorBidi"/>
          <w:sz w:val="21"/>
          <w:szCs w:val="21"/>
        </w:rPr>
        <w:lastRenderedPageBreak/>
        <w:t>dagang, pembeli kemungkinan besar beranggapan bahwa kepuasan dapat diperoleh dari tiap produk berubah-ubah, dengan berubahnya tingkat alternatif dari tiap atribut, dan konsumen menentukan sikap terhadap merek melalui evaluasi.</w:t>
      </w:r>
    </w:p>
    <w:p w:rsidR="00327155" w:rsidRPr="009B54FB" w:rsidRDefault="00327155" w:rsidP="00327155">
      <w:pPr>
        <w:pStyle w:val="ListParagraph"/>
        <w:numPr>
          <w:ilvl w:val="0"/>
          <w:numId w:val="34"/>
        </w:numPr>
        <w:spacing w:line="240" w:lineRule="atLeast"/>
        <w:ind w:left="426" w:hanging="426"/>
        <w:contextualSpacing/>
        <w:jc w:val="both"/>
        <w:rPr>
          <w:rFonts w:ascii="Book Antiqua" w:hAnsi="Book Antiqua" w:cstheme="majorBidi"/>
          <w:sz w:val="21"/>
          <w:szCs w:val="21"/>
        </w:rPr>
      </w:pPr>
      <w:r w:rsidRPr="009B54FB">
        <w:rPr>
          <w:rFonts w:ascii="Book Antiqua" w:hAnsi="Book Antiqua" w:cstheme="majorBidi"/>
          <w:sz w:val="21"/>
          <w:szCs w:val="21"/>
        </w:rPr>
        <w:t>Keputusan membeli</w:t>
      </w:r>
    </w:p>
    <w:p w:rsidR="00327155" w:rsidRPr="009B54FB" w:rsidRDefault="00327155" w:rsidP="00327155">
      <w:pPr>
        <w:pStyle w:val="ListParagraph"/>
        <w:spacing w:line="240" w:lineRule="atLeast"/>
        <w:ind w:left="426"/>
        <w:jc w:val="both"/>
        <w:rPr>
          <w:rFonts w:ascii="Book Antiqua" w:hAnsi="Book Antiqua" w:cstheme="majorBidi"/>
          <w:sz w:val="21"/>
          <w:szCs w:val="21"/>
        </w:rPr>
      </w:pPr>
      <w:r w:rsidRPr="009B54FB">
        <w:rPr>
          <w:rFonts w:ascii="Book Antiqua" w:hAnsi="Book Antiqua" w:cstheme="majorBidi"/>
          <w:sz w:val="21"/>
          <w:szCs w:val="21"/>
        </w:rPr>
        <w:t>Tahap evaluasi berakibat bahwa konsumen membentuk preferensi di antara alternatif-alternatif merek barang. Biasanya barang dengan merek yang disukainya adalah barang dengan yang akan dibelinya. Di samping sikap, masih ada dua faktor yang memengaruhi nilai seseorang untuk membeli yaitu: faktor sosial dan faktor situasi.</w:t>
      </w:r>
    </w:p>
    <w:p w:rsidR="00327155" w:rsidRPr="009B54FB" w:rsidRDefault="00327155" w:rsidP="00327155">
      <w:pPr>
        <w:pStyle w:val="ListParagraph"/>
        <w:numPr>
          <w:ilvl w:val="0"/>
          <w:numId w:val="34"/>
        </w:numPr>
        <w:spacing w:line="240" w:lineRule="atLeast"/>
        <w:ind w:left="426" w:hanging="426"/>
        <w:contextualSpacing/>
        <w:jc w:val="both"/>
        <w:rPr>
          <w:rFonts w:ascii="Book Antiqua" w:hAnsi="Book Antiqua" w:cstheme="majorBidi"/>
          <w:sz w:val="21"/>
          <w:szCs w:val="21"/>
        </w:rPr>
      </w:pPr>
      <w:r w:rsidRPr="009B54FB">
        <w:rPr>
          <w:rFonts w:ascii="Book Antiqua" w:hAnsi="Book Antiqua" w:cstheme="majorBidi"/>
          <w:sz w:val="21"/>
          <w:szCs w:val="21"/>
        </w:rPr>
        <w:t>Perilaku setelah pembelian</w:t>
      </w:r>
    </w:p>
    <w:p w:rsidR="00327155" w:rsidRDefault="00327155" w:rsidP="00327155">
      <w:pPr>
        <w:pStyle w:val="ListParagraph"/>
        <w:spacing w:line="240" w:lineRule="atLeast"/>
        <w:ind w:left="426"/>
        <w:jc w:val="both"/>
        <w:rPr>
          <w:rFonts w:ascii="Book Antiqua" w:hAnsi="Book Antiqua" w:cstheme="majorBidi"/>
          <w:sz w:val="21"/>
          <w:szCs w:val="21"/>
        </w:rPr>
      </w:pPr>
      <w:r w:rsidRPr="009B54FB">
        <w:rPr>
          <w:rFonts w:ascii="Book Antiqua" w:hAnsi="Book Antiqua" w:cstheme="majorBidi"/>
          <w:sz w:val="21"/>
          <w:szCs w:val="21"/>
        </w:rPr>
        <w:t xml:space="preserve">Setelah melakukan pembelian konsumen akan merasakan kepuasan atau mungkin ketidakpuasan. Ini menarik bagi produsen untuk memerhatikan tindakan konsumen setelah melakukan pembelian. Konsumen dalam memenuhi keinginannya, mempunyai pengharapan agar bisa terpuaskan. Pengaharapan konsumen itu timbul dari pesan-pesan yang diterima dari para penjual, teman dan sumber lain bahkan dari perusahaan sendiri. </w:t>
      </w:r>
    </w:p>
    <w:p w:rsidR="00327155" w:rsidRPr="009B54FB" w:rsidRDefault="00327155" w:rsidP="00327155">
      <w:pPr>
        <w:pStyle w:val="ListParagraph"/>
        <w:spacing w:line="240" w:lineRule="atLeast"/>
        <w:ind w:left="426"/>
        <w:jc w:val="both"/>
        <w:rPr>
          <w:rFonts w:ascii="Book Antiqua" w:hAnsi="Book Antiqua" w:cstheme="majorBidi"/>
          <w:sz w:val="21"/>
          <w:szCs w:val="21"/>
        </w:rPr>
      </w:pPr>
    </w:p>
    <w:p w:rsidR="00327155" w:rsidRPr="0054029F" w:rsidRDefault="00327155" w:rsidP="00327155">
      <w:pPr>
        <w:spacing w:line="240" w:lineRule="atLeast"/>
        <w:contextualSpacing/>
        <w:jc w:val="both"/>
        <w:rPr>
          <w:rFonts w:ascii="Book Antiqua" w:hAnsi="Book Antiqua"/>
          <w:b/>
          <w:bCs/>
        </w:rPr>
      </w:pPr>
      <w:r w:rsidRPr="0054029F">
        <w:rPr>
          <w:rFonts w:ascii="Book Antiqua" w:hAnsi="Book Antiqua"/>
          <w:b/>
          <w:bCs/>
        </w:rPr>
        <w:t>Pengembangan Hipotesis</w:t>
      </w:r>
    </w:p>
    <w:p w:rsidR="00327155" w:rsidRPr="0054029F" w:rsidRDefault="00327155" w:rsidP="00327155">
      <w:pPr>
        <w:pStyle w:val="ListParagraph"/>
        <w:numPr>
          <w:ilvl w:val="0"/>
          <w:numId w:val="35"/>
        </w:numPr>
        <w:tabs>
          <w:tab w:val="left" w:pos="2363"/>
        </w:tabs>
        <w:spacing w:line="240" w:lineRule="atLeast"/>
        <w:ind w:left="567" w:hanging="283"/>
        <w:contextualSpacing/>
        <w:jc w:val="both"/>
        <w:rPr>
          <w:rFonts w:ascii="Book Antiqua" w:hAnsi="Book Antiqua"/>
          <w:sz w:val="21"/>
          <w:szCs w:val="21"/>
        </w:rPr>
      </w:pPr>
      <w:r w:rsidRPr="0054029F">
        <w:rPr>
          <w:rFonts w:ascii="Book Antiqua" w:hAnsi="Book Antiqua" w:cstheme="majorBidi"/>
          <w:sz w:val="21"/>
          <w:szCs w:val="21"/>
        </w:rPr>
        <w:t>Menurut Schiffman Pengaruh merek terhadap keputusan nasabah dalam menabung di bank syariah</w:t>
      </w:r>
    </w:p>
    <w:p w:rsidR="00327155" w:rsidRPr="0054029F" w:rsidRDefault="00327155" w:rsidP="00327155">
      <w:pPr>
        <w:pStyle w:val="ListParagraph"/>
        <w:tabs>
          <w:tab w:val="left" w:pos="2363"/>
        </w:tabs>
        <w:spacing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dan kanuk dalam penelitian </w:t>
      </w:r>
      <w:r w:rsidRPr="0054029F">
        <w:rPr>
          <w:rFonts w:ascii="Book Antiqua" w:hAnsi="Book Antiqua" w:cstheme="majorBidi"/>
          <w:noProof/>
          <w:sz w:val="21"/>
          <w:szCs w:val="21"/>
        </w:rPr>
        <w:t>(Indratama, 2014)</w:t>
      </w:r>
      <w:r w:rsidRPr="0054029F">
        <w:rPr>
          <w:rFonts w:ascii="Book Antiqua" w:hAnsi="Book Antiqua" w:cstheme="majorBidi"/>
          <w:sz w:val="21"/>
          <w:szCs w:val="21"/>
        </w:rPr>
        <w:t xml:space="preserve"> citra merek merupakan citra tentang suatu merek yang dianggap sebagai kelompok asosiasi yang menghubungkan pemikiran konsumen terhadap suatu nama merek. Jika konsumen tidak memiliki pengalam dengan suatu produk, mereka cendrung untuk mempercayai merek yang di sukai atau yang terkenal. Alasan inilah yang mendrorong perusahaan untuk memperkuat posisi mereknya agar tercipta citra merek yang positif dan menancap kuat di benak konsumen.</w:t>
      </w:r>
    </w:p>
    <w:p w:rsidR="00327155" w:rsidRPr="0054029F" w:rsidRDefault="00327155" w:rsidP="00327155">
      <w:pPr>
        <w:pStyle w:val="ListParagraph"/>
        <w:tabs>
          <w:tab w:val="left" w:pos="2363"/>
        </w:tabs>
        <w:spacing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lastRenderedPageBreak/>
        <w:t xml:space="preserve">Penelitian yang dilakukan oleh </w:t>
      </w:r>
      <w:r w:rsidRPr="0054029F">
        <w:rPr>
          <w:rFonts w:ascii="Book Antiqua" w:hAnsi="Book Antiqua" w:cstheme="majorBidi"/>
          <w:noProof/>
          <w:sz w:val="21"/>
          <w:szCs w:val="21"/>
        </w:rPr>
        <w:t>(Chan, 2010)</w:t>
      </w:r>
      <w:r w:rsidRPr="0054029F">
        <w:rPr>
          <w:rFonts w:ascii="Book Antiqua" w:hAnsi="Book Antiqua" w:cstheme="majorBidi"/>
          <w:sz w:val="21"/>
          <w:szCs w:val="21"/>
        </w:rPr>
        <w:t xml:space="preserve"> variabel merek berpengaruh positif terhadap proses keputusan pembelian konsumen pada Bank Muamalat Indonesia. Maka hipotesis 1 yang diajukan adalah sebagai berikut:</w:t>
      </w:r>
    </w:p>
    <w:p w:rsidR="00327155" w:rsidRPr="0054029F" w:rsidRDefault="00327155" w:rsidP="00327155">
      <w:pPr>
        <w:pStyle w:val="ListParagraph"/>
        <w:tabs>
          <w:tab w:val="left" w:pos="9072"/>
        </w:tabs>
        <w:spacing w:after="0" w:line="240" w:lineRule="atLeast"/>
        <w:ind w:left="993" w:right="-22" w:hanging="426"/>
        <w:jc w:val="both"/>
        <w:rPr>
          <w:rFonts w:ascii="Book Antiqua" w:hAnsi="Book Antiqua" w:cstheme="majorBidi"/>
          <w:sz w:val="21"/>
          <w:szCs w:val="21"/>
        </w:rPr>
      </w:pPr>
      <w:r w:rsidRPr="0054029F">
        <w:rPr>
          <w:rFonts w:ascii="Book Antiqua" w:hAnsi="Book Antiqua" w:cstheme="majorBidi"/>
          <w:sz w:val="21"/>
          <w:szCs w:val="21"/>
        </w:rPr>
        <w:t>H</w:t>
      </w:r>
      <w:r w:rsidRPr="0054029F">
        <w:rPr>
          <w:rFonts w:ascii="Times New Roman" w:hAnsi="Times New Roman" w:cs="Times New Roman"/>
          <w:sz w:val="21"/>
          <w:szCs w:val="21"/>
        </w:rPr>
        <w:t>ₒ₁</w:t>
      </w:r>
      <w:r w:rsidRPr="0054029F">
        <w:rPr>
          <w:rFonts w:ascii="Book Antiqua" w:hAnsi="Book Antiqua" w:cstheme="majorBidi"/>
          <w:sz w:val="21"/>
          <w:szCs w:val="21"/>
        </w:rPr>
        <w:t>: Tidak terdapat pengaruh siginifikan antara variabel merek terhadap keputusan nasabah.</w:t>
      </w:r>
    </w:p>
    <w:p w:rsidR="00327155" w:rsidRPr="0054029F" w:rsidRDefault="00327155" w:rsidP="00327155">
      <w:pPr>
        <w:pStyle w:val="ListParagraph"/>
        <w:tabs>
          <w:tab w:val="left" w:pos="9072"/>
        </w:tabs>
        <w:spacing w:after="0" w:line="240" w:lineRule="atLeast"/>
        <w:ind w:left="567" w:right="-22"/>
        <w:jc w:val="both"/>
        <w:rPr>
          <w:rFonts w:ascii="Book Antiqua" w:hAnsi="Book Antiqua" w:cstheme="majorBidi"/>
          <w:sz w:val="21"/>
          <w:szCs w:val="21"/>
        </w:rPr>
      </w:pPr>
      <w:r w:rsidRPr="0054029F">
        <w:rPr>
          <w:rFonts w:ascii="Book Antiqua" w:hAnsi="Book Antiqua" w:cstheme="majorBidi"/>
          <w:sz w:val="21"/>
          <w:szCs w:val="21"/>
        </w:rPr>
        <w:t>Ha</w:t>
      </w:r>
      <w:r w:rsidRPr="0054029F">
        <w:rPr>
          <w:rFonts w:ascii="Times New Roman" w:hAnsi="Times New Roman" w:cs="Times New Roman"/>
          <w:sz w:val="21"/>
          <w:szCs w:val="21"/>
        </w:rPr>
        <w:t>₁</w:t>
      </w:r>
      <w:r w:rsidRPr="0054029F">
        <w:rPr>
          <w:rFonts w:ascii="Book Antiqua" w:hAnsi="Book Antiqua" w:cs="Cambria Math"/>
          <w:sz w:val="21"/>
          <w:szCs w:val="21"/>
        </w:rPr>
        <w:t>:</w:t>
      </w:r>
      <w:r w:rsidRPr="0054029F">
        <w:rPr>
          <w:rFonts w:ascii="Book Antiqua" w:hAnsi="Book Antiqua" w:cstheme="majorBidi"/>
          <w:sz w:val="21"/>
          <w:szCs w:val="21"/>
        </w:rPr>
        <w:t>Terdapat pengaruh siginifikan antara variabel merek terhadap keputusan nasabah.</w:t>
      </w:r>
    </w:p>
    <w:p w:rsidR="00327155" w:rsidRPr="0054029F" w:rsidRDefault="00327155" w:rsidP="00327155">
      <w:pPr>
        <w:pStyle w:val="ListParagraph"/>
        <w:numPr>
          <w:ilvl w:val="0"/>
          <w:numId w:val="35"/>
        </w:numPr>
        <w:tabs>
          <w:tab w:val="left" w:pos="2363"/>
        </w:tabs>
        <w:spacing w:line="240" w:lineRule="atLeast"/>
        <w:ind w:left="567" w:hanging="283"/>
        <w:contextualSpacing/>
        <w:jc w:val="both"/>
        <w:rPr>
          <w:rFonts w:ascii="Book Antiqua" w:hAnsi="Book Antiqua"/>
          <w:sz w:val="21"/>
          <w:szCs w:val="21"/>
        </w:rPr>
      </w:pPr>
      <w:r w:rsidRPr="0054029F">
        <w:rPr>
          <w:rFonts w:ascii="Book Antiqua" w:hAnsi="Book Antiqua" w:cstheme="majorBidi"/>
          <w:sz w:val="21"/>
          <w:szCs w:val="21"/>
        </w:rPr>
        <w:t>Pengaruh reputasi terhadap keputusan nasabah dalam menabung di bank syariah</w:t>
      </w:r>
    </w:p>
    <w:p w:rsidR="00327155" w:rsidRPr="0054029F" w:rsidRDefault="00327155" w:rsidP="00327155">
      <w:pPr>
        <w:pStyle w:val="ListParagraph"/>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Menurut (Erol &amp; El-Bdour, 1989; El-Bdour, Erol, &amp; Kaynak, 1990) dalam</w:t>
      </w:r>
      <w:r w:rsidRPr="0054029F">
        <w:rPr>
          <w:rFonts w:ascii="Book Antiqua" w:hAnsi="Book Antiqua" w:cstheme="majorBidi"/>
          <w:noProof/>
          <w:sz w:val="21"/>
          <w:szCs w:val="21"/>
        </w:rPr>
        <w:t xml:space="preserve"> (Syed Akif Hasan, 2012) </w:t>
      </w:r>
      <w:r w:rsidRPr="0054029F">
        <w:rPr>
          <w:rFonts w:ascii="Book Antiqua" w:hAnsi="Book Antiqua" w:cstheme="majorBidi"/>
          <w:sz w:val="21"/>
          <w:szCs w:val="21"/>
        </w:rPr>
        <w:t>Reputasi bank sangat</w:t>
      </w:r>
      <w:r w:rsidRPr="009B54FB">
        <w:rPr>
          <w:rFonts w:ascii="Book Antiqua" w:hAnsi="Book Antiqua" w:cstheme="majorBidi"/>
          <w:sz w:val="21"/>
          <w:szCs w:val="21"/>
        </w:rPr>
        <w:t xml:space="preserve"> </w:t>
      </w:r>
      <w:r w:rsidRPr="0054029F">
        <w:rPr>
          <w:rFonts w:ascii="Book Antiqua" w:hAnsi="Book Antiqua" w:cstheme="majorBidi"/>
          <w:sz w:val="21"/>
          <w:szCs w:val="21"/>
        </w:rPr>
        <w:t>penting untuk Faktor keputusan konsumen. Jika mereka merasa puas dengan reputasi bank  maka konsumen bank syariah diharapkan bisa mempertahankan akun mereka. Dalam penelitian ini pun juga mengungkapkan bahwa sebagian besar konsumen memilih Bank Syariah karena motif religius serta Bank yang beroperasi dengan syariah memiliki reputasi yang baik.</w:t>
      </w:r>
    </w:p>
    <w:p w:rsidR="00327155" w:rsidRPr="0054029F" w:rsidRDefault="00327155" w:rsidP="00327155">
      <w:pPr>
        <w:pStyle w:val="ListParagraph"/>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Penelitian yang dilakukan oleh (</w:t>
      </w:r>
      <w:r w:rsidRPr="0054029F">
        <w:rPr>
          <w:rFonts w:ascii="Book Antiqua" w:hAnsi="Book Antiqua" w:cstheme="majorBidi"/>
          <w:noProof/>
          <w:sz w:val="21"/>
          <w:szCs w:val="21"/>
        </w:rPr>
        <w:t xml:space="preserve">Celeste, 2017) </w:t>
      </w:r>
      <w:r w:rsidRPr="0054029F">
        <w:rPr>
          <w:rFonts w:ascii="Book Antiqua" w:hAnsi="Book Antiqua" w:cstheme="majorBidi"/>
          <w:sz w:val="21"/>
          <w:szCs w:val="21"/>
        </w:rPr>
        <w:t>mengatakan bahwa reputasi perusahaan berpengaruh positif dan signifikan terhadap keputusan pembelian (studi kasus pada konsumen air minum dalam kemasan galon merek Aqua di kecamatan Tanjung Priok Jakarta Utara). Maka hipotesis 2 yang diajukan adalah sebagai berikut:</w:t>
      </w:r>
    </w:p>
    <w:p w:rsidR="00327155" w:rsidRPr="0054029F" w:rsidRDefault="00327155" w:rsidP="00327155">
      <w:pPr>
        <w:pStyle w:val="ListParagraph"/>
        <w:tabs>
          <w:tab w:val="left" w:pos="9072"/>
        </w:tabs>
        <w:spacing w:after="0" w:line="240" w:lineRule="atLeast"/>
        <w:ind w:left="993" w:right="-22" w:hanging="426"/>
        <w:jc w:val="both"/>
        <w:rPr>
          <w:rFonts w:ascii="Book Antiqua" w:hAnsi="Book Antiqua" w:cstheme="majorBidi"/>
          <w:sz w:val="21"/>
          <w:szCs w:val="21"/>
        </w:rPr>
      </w:pPr>
      <w:r w:rsidRPr="0054029F">
        <w:rPr>
          <w:rFonts w:ascii="Book Antiqua" w:hAnsi="Book Antiqua" w:cstheme="majorBidi"/>
          <w:sz w:val="21"/>
          <w:szCs w:val="21"/>
        </w:rPr>
        <w:t>H</w:t>
      </w:r>
      <w:r w:rsidRPr="0054029F">
        <w:rPr>
          <w:rFonts w:ascii="Times New Roman" w:hAnsi="Times New Roman" w:cs="Times New Roman"/>
          <w:sz w:val="21"/>
          <w:szCs w:val="21"/>
        </w:rPr>
        <w:t>₀₂</w:t>
      </w:r>
      <w:r w:rsidRPr="0054029F">
        <w:rPr>
          <w:rFonts w:ascii="Book Antiqua" w:hAnsi="Book Antiqua" w:cstheme="majorBidi"/>
          <w:sz w:val="21"/>
          <w:szCs w:val="21"/>
        </w:rPr>
        <w:t>: Tidak terdapat pengaruh signifikan antara variabel reputasi terhadap keputusan nasabah.</w:t>
      </w:r>
    </w:p>
    <w:p w:rsidR="00327155" w:rsidRPr="0054029F" w:rsidRDefault="00327155" w:rsidP="00327155">
      <w:pPr>
        <w:pStyle w:val="ListParagraph"/>
        <w:tabs>
          <w:tab w:val="left" w:pos="9072"/>
        </w:tabs>
        <w:spacing w:after="0" w:line="240" w:lineRule="atLeast"/>
        <w:ind w:left="993" w:right="-22" w:hanging="426"/>
        <w:jc w:val="both"/>
        <w:rPr>
          <w:rFonts w:ascii="Book Antiqua" w:hAnsi="Book Antiqua" w:cstheme="majorBidi"/>
          <w:sz w:val="21"/>
          <w:szCs w:val="21"/>
        </w:rPr>
      </w:pPr>
      <w:r w:rsidRPr="0054029F">
        <w:rPr>
          <w:rFonts w:ascii="Book Antiqua" w:hAnsi="Book Antiqua" w:cstheme="majorBidi"/>
          <w:sz w:val="21"/>
          <w:szCs w:val="21"/>
        </w:rPr>
        <w:t>Ha</w:t>
      </w:r>
      <w:r w:rsidRPr="0054029F">
        <w:rPr>
          <w:rFonts w:ascii="Times New Roman" w:hAnsi="Times New Roman" w:cs="Times New Roman"/>
          <w:sz w:val="21"/>
          <w:szCs w:val="21"/>
        </w:rPr>
        <w:t>₂</w:t>
      </w:r>
      <w:r w:rsidRPr="0054029F">
        <w:rPr>
          <w:rFonts w:ascii="Book Antiqua" w:hAnsi="Book Antiqua" w:cstheme="majorBidi"/>
          <w:sz w:val="21"/>
          <w:szCs w:val="21"/>
        </w:rPr>
        <w:t>:Terdapat pengaruh siginifikan antara variabel reputasi terhadap keputusan nasabah.</w:t>
      </w:r>
    </w:p>
    <w:p w:rsidR="00327155" w:rsidRPr="0054029F" w:rsidRDefault="00327155" w:rsidP="00327155">
      <w:pPr>
        <w:pStyle w:val="ListParagraph"/>
        <w:numPr>
          <w:ilvl w:val="0"/>
          <w:numId w:val="35"/>
        </w:numPr>
        <w:tabs>
          <w:tab w:val="left" w:pos="2363"/>
        </w:tabs>
        <w:spacing w:line="240" w:lineRule="atLeast"/>
        <w:ind w:left="567" w:hanging="283"/>
        <w:contextualSpacing/>
        <w:jc w:val="both"/>
        <w:rPr>
          <w:rFonts w:ascii="Book Antiqua" w:hAnsi="Book Antiqua"/>
          <w:sz w:val="21"/>
          <w:szCs w:val="21"/>
        </w:rPr>
      </w:pPr>
      <w:r w:rsidRPr="0054029F">
        <w:rPr>
          <w:rFonts w:ascii="Book Antiqua" w:hAnsi="Book Antiqua" w:cstheme="majorBidi"/>
          <w:sz w:val="21"/>
          <w:szCs w:val="21"/>
        </w:rPr>
        <w:t xml:space="preserve">Pengaruh kualitas pelayanan terhadap keputusan nasabah dalam menabung di bank syariah </w:t>
      </w:r>
    </w:p>
    <w:p w:rsidR="00327155" w:rsidRPr="0054029F" w:rsidRDefault="00327155" w:rsidP="00327155">
      <w:pPr>
        <w:pStyle w:val="ListParagraph"/>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Reputasi, merek Islam yang kuat serta layanan keuangan dan perbankan yang lebih baik merupakan faktor utama </w:t>
      </w:r>
      <w:r w:rsidRPr="0054029F">
        <w:rPr>
          <w:rFonts w:ascii="Book Antiqua" w:hAnsi="Book Antiqua" w:cstheme="majorBidi"/>
          <w:sz w:val="21"/>
          <w:szCs w:val="21"/>
        </w:rPr>
        <w:lastRenderedPageBreak/>
        <w:t>yang mempengaruhi pemilihan bank syariah. Pendorong utama dalam memilih perbankan syariah yang sangat penting adalah brand (merek), kemudahan penggunaan dan kualitas pelayanan terhadap nasabah.</w:t>
      </w:r>
      <w:r w:rsidRPr="0054029F">
        <w:rPr>
          <w:rFonts w:ascii="Book Antiqua" w:hAnsi="Book Antiqua" w:cstheme="majorBidi"/>
          <w:noProof/>
          <w:sz w:val="21"/>
          <w:szCs w:val="21"/>
        </w:rPr>
        <w:t xml:space="preserve"> (Khaliq Ahmad, 2011: 80)</w:t>
      </w:r>
      <w:r w:rsidRPr="0054029F">
        <w:rPr>
          <w:rFonts w:ascii="Book Antiqua" w:hAnsi="Book Antiqua" w:cstheme="majorBidi"/>
          <w:sz w:val="21"/>
          <w:szCs w:val="21"/>
        </w:rPr>
        <w:t xml:space="preserve">. </w:t>
      </w:r>
    </w:p>
    <w:p w:rsidR="00327155" w:rsidRPr="0054029F" w:rsidRDefault="00327155" w:rsidP="00327155">
      <w:pPr>
        <w:pStyle w:val="ListParagraph"/>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Penelitian yang dilakukan oleh </w:t>
      </w:r>
      <w:r w:rsidRPr="0054029F">
        <w:rPr>
          <w:rFonts w:ascii="Book Antiqua" w:hAnsi="Book Antiqua" w:cstheme="majorBidi"/>
          <w:noProof/>
          <w:sz w:val="21"/>
          <w:szCs w:val="21"/>
        </w:rPr>
        <w:t>(Nasution, 2013: 200)</w:t>
      </w:r>
      <w:r w:rsidRPr="0054029F">
        <w:rPr>
          <w:rFonts w:ascii="Book Antiqua" w:hAnsi="Book Antiqua" w:cstheme="majorBidi"/>
          <w:sz w:val="21"/>
          <w:szCs w:val="21"/>
        </w:rPr>
        <w:t xml:space="preserve"> bahwa kualitas pelayanan berpengaruh positif signifikan terhadap keputusan nasabah menabung pada Bank BCA Medan. Maka hipotesis 3 yang diajukan adalah sebagai berikut:</w:t>
      </w:r>
    </w:p>
    <w:p w:rsidR="00327155" w:rsidRPr="0054029F" w:rsidRDefault="00327155" w:rsidP="00327155">
      <w:pPr>
        <w:pStyle w:val="ListParagraph"/>
        <w:tabs>
          <w:tab w:val="left" w:pos="9072"/>
        </w:tabs>
        <w:spacing w:after="0" w:line="240" w:lineRule="atLeast"/>
        <w:ind w:left="993" w:right="-22" w:hanging="426"/>
        <w:jc w:val="both"/>
        <w:rPr>
          <w:rFonts w:ascii="Book Antiqua" w:hAnsi="Book Antiqua" w:cstheme="majorBidi"/>
          <w:sz w:val="21"/>
          <w:szCs w:val="21"/>
        </w:rPr>
      </w:pPr>
      <w:r w:rsidRPr="0054029F">
        <w:rPr>
          <w:rFonts w:ascii="Book Antiqua" w:hAnsi="Book Antiqua" w:cstheme="majorBidi"/>
          <w:sz w:val="21"/>
          <w:szCs w:val="21"/>
        </w:rPr>
        <w:t>H</w:t>
      </w:r>
      <w:r w:rsidRPr="0054029F">
        <w:rPr>
          <w:rFonts w:ascii="Times New Roman" w:hAnsi="Times New Roman" w:cs="Times New Roman"/>
          <w:sz w:val="21"/>
          <w:szCs w:val="21"/>
        </w:rPr>
        <w:t>₀₃</w:t>
      </w:r>
      <w:r w:rsidRPr="0054029F">
        <w:rPr>
          <w:rFonts w:ascii="Book Antiqua" w:hAnsi="Book Antiqua" w:cstheme="majorBidi"/>
          <w:sz w:val="21"/>
          <w:szCs w:val="21"/>
        </w:rPr>
        <w:t>: Tidak terdapat pengaruh siginifikan antara variabel kualitas pelayanan terhadap keputusan nasabah.</w:t>
      </w:r>
    </w:p>
    <w:p w:rsidR="00327155" w:rsidRPr="0054029F" w:rsidRDefault="00327155" w:rsidP="00327155">
      <w:pPr>
        <w:pStyle w:val="ListParagraph"/>
        <w:tabs>
          <w:tab w:val="left" w:pos="9072"/>
        </w:tabs>
        <w:spacing w:after="0" w:line="240" w:lineRule="atLeast"/>
        <w:ind w:left="993" w:right="-22" w:hanging="426"/>
        <w:jc w:val="both"/>
        <w:rPr>
          <w:rFonts w:ascii="Book Antiqua" w:hAnsi="Book Antiqua" w:cstheme="majorBidi"/>
          <w:sz w:val="21"/>
          <w:szCs w:val="21"/>
        </w:rPr>
      </w:pPr>
      <w:r w:rsidRPr="0054029F">
        <w:rPr>
          <w:rFonts w:ascii="Book Antiqua" w:hAnsi="Book Antiqua" w:cstheme="majorBidi"/>
          <w:sz w:val="21"/>
          <w:szCs w:val="21"/>
        </w:rPr>
        <w:t>Ha</w:t>
      </w:r>
      <w:r w:rsidRPr="0054029F">
        <w:rPr>
          <w:rFonts w:ascii="Times New Roman" w:hAnsi="Times New Roman" w:cs="Times New Roman"/>
          <w:sz w:val="21"/>
          <w:szCs w:val="21"/>
        </w:rPr>
        <w:t>₃</w:t>
      </w:r>
      <w:r w:rsidRPr="0054029F">
        <w:rPr>
          <w:rFonts w:ascii="Book Antiqua" w:hAnsi="Book Antiqua" w:cstheme="majorBidi"/>
          <w:sz w:val="21"/>
          <w:szCs w:val="21"/>
        </w:rPr>
        <w:t>:Terdapat pengaruh signifikan antara variabel kualitas pelayanan terhadap keputusan nasabah.</w:t>
      </w:r>
    </w:p>
    <w:p w:rsidR="00327155" w:rsidRPr="0054029F" w:rsidRDefault="00327155" w:rsidP="00327155">
      <w:pPr>
        <w:pStyle w:val="ListParagraph"/>
        <w:numPr>
          <w:ilvl w:val="0"/>
          <w:numId w:val="35"/>
        </w:numPr>
        <w:tabs>
          <w:tab w:val="left" w:pos="2363"/>
        </w:tabs>
        <w:spacing w:line="240" w:lineRule="atLeast"/>
        <w:ind w:left="567" w:hanging="283"/>
        <w:contextualSpacing/>
        <w:jc w:val="both"/>
        <w:rPr>
          <w:rFonts w:ascii="Book Antiqua" w:hAnsi="Book Antiqua"/>
          <w:sz w:val="21"/>
          <w:szCs w:val="21"/>
        </w:rPr>
      </w:pPr>
      <w:r w:rsidRPr="0054029F">
        <w:rPr>
          <w:rFonts w:ascii="Book Antiqua" w:hAnsi="Book Antiqua" w:cstheme="majorBidi"/>
          <w:sz w:val="21"/>
          <w:szCs w:val="21"/>
        </w:rPr>
        <w:t>Pengaruh lokasi terhadap keputusan nasabah dalam menabung di bank syariah</w:t>
      </w:r>
    </w:p>
    <w:p w:rsidR="00327155" w:rsidRPr="0054029F" w:rsidRDefault="00327155" w:rsidP="00327155">
      <w:pPr>
        <w:pStyle w:val="ListParagraph"/>
        <w:tabs>
          <w:tab w:val="left" w:pos="2363"/>
        </w:tabs>
        <w:spacing w:line="240" w:lineRule="atLeast"/>
        <w:ind w:left="567" w:firstLine="426"/>
        <w:jc w:val="both"/>
        <w:rPr>
          <w:rFonts w:ascii="Book Antiqua" w:hAnsi="Book Antiqua" w:cs="Times New Roman"/>
          <w:sz w:val="21"/>
          <w:szCs w:val="21"/>
        </w:rPr>
      </w:pPr>
      <w:r w:rsidRPr="0054029F">
        <w:rPr>
          <w:rFonts w:ascii="Book Antiqua" w:hAnsi="Book Antiqua" w:cs="Times New Roman"/>
          <w:sz w:val="21"/>
          <w:szCs w:val="21"/>
        </w:rPr>
        <w:t>Pemilihan lokasi mempunyai fungsi yang strategis karena dapat ikut menentukan tercapainya tujuan badan usaha. Salah satu kunci sukses adalah lokasi (Kotler, 2012). Lokasi di mulai dengan memilih komunitas, keputusan ini sangat bergantung pada potensi pertumbuhan ekonomis dan stabilitas, persaingan, iklim politik dan sebaginya.</w:t>
      </w:r>
    </w:p>
    <w:p w:rsidR="00327155" w:rsidRPr="0054029F" w:rsidRDefault="00327155" w:rsidP="00327155">
      <w:pPr>
        <w:pStyle w:val="ListParagraph"/>
        <w:spacing w:after="0" w:line="240" w:lineRule="atLeast"/>
        <w:ind w:left="567" w:firstLine="426"/>
        <w:jc w:val="both"/>
        <w:rPr>
          <w:rFonts w:ascii="Book Antiqua" w:hAnsi="Book Antiqua" w:cstheme="majorBidi"/>
          <w:sz w:val="21"/>
          <w:szCs w:val="21"/>
        </w:rPr>
      </w:pPr>
      <w:r w:rsidRPr="0054029F">
        <w:rPr>
          <w:rFonts w:ascii="Book Antiqua" w:hAnsi="Book Antiqua" w:cs="Times New Roman"/>
          <w:sz w:val="21"/>
          <w:szCs w:val="21"/>
        </w:rPr>
        <w:t>Penelitian yang dilakukan oleh (</w:t>
      </w:r>
      <w:r w:rsidRPr="0054029F">
        <w:rPr>
          <w:rFonts w:ascii="Book Antiqua" w:hAnsi="Book Antiqua" w:cs="Times New Roman"/>
          <w:noProof/>
          <w:sz w:val="21"/>
          <w:szCs w:val="21"/>
        </w:rPr>
        <w:t>Fajriyah, 2013:78)</w:t>
      </w:r>
      <w:r w:rsidRPr="0054029F">
        <w:rPr>
          <w:rFonts w:ascii="Book Antiqua" w:hAnsi="Book Antiqua" w:cs="Times New Roman"/>
          <w:sz w:val="21"/>
          <w:szCs w:val="21"/>
        </w:rPr>
        <w:t xml:space="preserve"> variabel lokasi berpengaruh positif dan signifikan terhadap keputusan nasabah dalam menggunakan tabungan haji. </w:t>
      </w:r>
      <w:r w:rsidRPr="0054029F">
        <w:rPr>
          <w:rFonts w:ascii="Book Antiqua" w:hAnsi="Book Antiqua" w:cstheme="majorBidi"/>
          <w:sz w:val="21"/>
          <w:szCs w:val="21"/>
        </w:rPr>
        <w:t>Maka hipotesis 4 yang diajukan adalah sebagai berikut:</w:t>
      </w:r>
    </w:p>
    <w:p w:rsidR="00327155" w:rsidRPr="0054029F" w:rsidRDefault="00327155" w:rsidP="00327155">
      <w:pPr>
        <w:pStyle w:val="ListParagraph"/>
        <w:tabs>
          <w:tab w:val="left" w:pos="9072"/>
        </w:tabs>
        <w:spacing w:after="0" w:line="240" w:lineRule="atLeast"/>
        <w:ind w:left="1134" w:right="-22" w:hanging="567"/>
        <w:jc w:val="both"/>
        <w:rPr>
          <w:rFonts w:ascii="Book Antiqua" w:hAnsi="Book Antiqua" w:cstheme="majorBidi"/>
          <w:sz w:val="21"/>
          <w:szCs w:val="21"/>
        </w:rPr>
      </w:pPr>
      <w:r w:rsidRPr="0054029F">
        <w:rPr>
          <w:rFonts w:ascii="Book Antiqua" w:hAnsi="Book Antiqua" w:cstheme="majorBidi"/>
          <w:sz w:val="21"/>
          <w:szCs w:val="21"/>
        </w:rPr>
        <w:t>H</w:t>
      </w:r>
      <w:r w:rsidRPr="0054029F">
        <w:rPr>
          <w:rFonts w:ascii="Times New Roman" w:hAnsi="Times New Roman" w:cs="Times New Roman"/>
          <w:sz w:val="21"/>
          <w:szCs w:val="21"/>
        </w:rPr>
        <w:t>₀</w:t>
      </w:r>
      <w:r w:rsidRPr="0054029F">
        <w:rPr>
          <w:rFonts w:ascii="Book Antiqua" w:hAnsi="Book Antiqua" w:cs="Times New Roman"/>
          <w:sz w:val="21"/>
          <w:szCs w:val="21"/>
          <w:vertAlign w:val="subscript"/>
        </w:rPr>
        <w:t>4</w:t>
      </w:r>
      <w:r w:rsidRPr="0054029F">
        <w:rPr>
          <w:rFonts w:ascii="Book Antiqua" w:hAnsi="Book Antiqua" w:cstheme="majorBidi"/>
          <w:sz w:val="21"/>
          <w:szCs w:val="21"/>
        </w:rPr>
        <w:t>: Tidak terdapat pengaruh signifikan antara variabel lokasi terhadap keputusan  nasabah.</w:t>
      </w:r>
    </w:p>
    <w:p w:rsidR="00327155" w:rsidRPr="0054029F" w:rsidRDefault="00327155" w:rsidP="00327155">
      <w:pPr>
        <w:pStyle w:val="ListParagraph"/>
        <w:tabs>
          <w:tab w:val="left" w:pos="9072"/>
        </w:tabs>
        <w:spacing w:after="0" w:line="240" w:lineRule="atLeast"/>
        <w:ind w:left="1134" w:right="-22" w:hanging="567"/>
        <w:jc w:val="both"/>
        <w:rPr>
          <w:rFonts w:ascii="Book Antiqua" w:hAnsi="Book Antiqua" w:cstheme="majorBidi"/>
          <w:sz w:val="21"/>
          <w:szCs w:val="21"/>
        </w:rPr>
      </w:pPr>
      <w:r w:rsidRPr="0054029F">
        <w:rPr>
          <w:rFonts w:ascii="Book Antiqua" w:hAnsi="Book Antiqua" w:cstheme="majorBidi"/>
          <w:sz w:val="21"/>
          <w:szCs w:val="21"/>
        </w:rPr>
        <w:t>Ha</w:t>
      </w:r>
      <w:r w:rsidRPr="0054029F">
        <w:rPr>
          <w:rFonts w:ascii="Book Antiqua" w:hAnsi="Book Antiqua" w:cs="Times New Roman"/>
          <w:sz w:val="21"/>
          <w:szCs w:val="21"/>
          <w:vertAlign w:val="subscript"/>
        </w:rPr>
        <w:t>4</w:t>
      </w:r>
      <w:r w:rsidRPr="0054029F">
        <w:rPr>
          <w:rFonts w:ascii="Book Antiqua" w:hAnsi="Book Antiqua" w:cstheme="majorBidi"/>
          <w:sz w:val="21"/>
          <w:szCs w:val="21"/>
        </w:rPr>
        <w:t>: Terdapat pengaruh yang signifikan antara variabel lokasi terhadap keputusan nasabah.</w:t>
      </w:r>
    </w:p>
    <w:p w:rsidR="007300C5" w:rsidRDefault="007300C5" w:rsidP="00327155">
      <w:pPr>
        <w:pStyle w:val="ListParagraph"/>
        <w:spacing w:before="100" w:beforeAutospacing="1" w:after="100" w:afterAutospacing="1" w:line="250" w:lineRule="atLeast"/>
        <w:ind w:left="0" w:firstLine="360"/>
        <w:jc w:val="both"/>
        <w:rPr>
          <w:rFonts w:ascii="Book Antiqua" w:hAnsi="Book Antiqua"/>
        </w:rPr>
      </w:pPr>
    </w:p>
    <w:p w:rsidR="00130ABC" w:rsidRPr="00FD1752" w:rsidRDefault="00130ABC" w:rsidP="00327155">
      <w:pPr>
        <w:pStyle w:val="ListParagraph"/>
        <w:spacing w:before="100" w:beforeAutospacing="1" w:after="100" w:afterAutospacing="1" w:line="250" w:lineRule="atLeast"/>
        <w:ind w:left="0" w:firstLine="360"/>
        <w:jc w:val="both"/>
        <w:rPr>
          <w:rFonts w:ascii="Book Antiqua" w:hAnsi="Book Antiqua"/>
        </w:rPr>
      </w:pPr>
    </w:p>
    <w:p w:rsidR="00DA6082" w:rsidRPr="00FD1752" w:rsidRDefault="00130ABC" w:rsidP="00DA6082">
      <w:pPr>
        <w:spacing w:before="100" w:beforeAutospacing="1" w:after="100" w:afterAutospacing="1" w:line="250" w:lineRule="atLeast"/>
        <w:ind w:firstLine="357"/>
        <w:jc w:val="center"/>
        <w:rPr>
          <w:rFonts w:ascii="Book Antiqua" w:hAnsi="Book Antiqua"/>
          <w:b/>
          <w:sz w:val="24"/>
          <w:szCs w:val="24"/>
          <w:lang w:val="id-ID"/>
        </w:rPr>
      </w:pPr>
      <w:r>
        <w:rPr>
          <w:rFonts w:ascii="Book Antiqua" w:hAnsi="Book Antiqua"/>
          <w:b/>
          <w:sz w:val="24"/>
          <w:szCs w:val="24"/>
          <w:lang w:val="id-ID"/>
        </w:rPr>
        <w:lastRenderedPageBreak/>
        <w:t>TUJUAN PENELITIAN</w:t>
      </w:r>
    </w:p>
    <w:p w:rsidR="00A127F4" w:rsidRPr="00130ABC" w:rsidRDefault="00130ABC" w:rsidP="00130ABC">
      <w:pPr>
        <w:spacing w:line="240" w:lineRule="atLeast"/>
        <w:ind w:firstLine="709"/>
        <w:contextualSpacing/>
        <w:jc w:val="both"/>
        <w:rPr>
          <w:rFonts w:ascii="Book Antiqua" w:hAnsi="Book Antiqua" w:cstheme="majorBidi"/>
          <w:lang w:val="id-ID"/>
        </w:rPr>
      </w:pPr>
      <w:r w:rsidRPr="0054029F">
        <w:rPr>
          <w:rFonts w:ascii="Book Antiqua" w:hAnsi="Book Antiqua"/>
          <w:bCs/>
        </w:rPr>
        <w:t xml:space="preserve">Tujuan penelitian ini adalah untuk mengetahui </w:t>
      </w:r>
      <w:r w:rsidRPr="0054029F">
        <w:rPr>
          <w:rFonts w:ascii="Book Antiqua" w:hAnsi="Book Antiqua" w:cstheme="majorBidi"/>
        </w:rPr>
        <w:t xml:space="preserve">seberapa besar pengaruh </w:t>
      </w:r>
      <w:proofErr w:type="gramStart"/>
      <w:r w:rsidRPr="0054029F">
        <w:rPr>
          <w:rFonts w:ascii="Book Antiqua" w:hAnsi="Book Antiqua" w:cstheme="majorBidi"/>
        </w:rPr>
        <w:t>variabel  merek</w:t>
      </w:r>
      <w:proofErr w:type="gramEnd"/>
      <w:r w:rsidRPr="0054029F">
        <w:rPr>
          <w:rFonts w:ascii="Book Antiqua" w:hAnsi="Book Antiqua" w:cstheme="majorBidi"/>
        </w:rPr>
        <w:t xml:space="preserve">, reputasi, kualitas pelayanan dan lokasi terhadap keputusan nasabah menabung di BJB Syariah KCP. </w:t>
      </w:r>
      <w:proofErr w:type="gramStart"/>
      <w:r w:rsidRPr="0054029F">
        <w:rPr>
          <w:rFonts w:ascii="Book Antiqua" w:hAnsi="Book Antiqua" w:cstheme="majorBidi"/>
        </w:rPr>
        <w:t>Ciputat  secara</w:t>
      </w:r>
      <w:proofErr w:type="gramEnd"/>
      <w:r w:rsidRPr="0054029F">
        <w:rPr>
          <w:rFonts w:ascii="Book Antiqua" w:hAnsi="Book Antiqua" w:cstheme="majorBidi"/>
        </w:rPr>
        <w:t xml:space="preserve"> parsial.</w:t>
      </w:r>
    </w:p>
    <w:p w:rsidR="00DA6082" w:rsidRPr="00FD1752" w:rsidRDefault="00130ABC" w:rsidP="00677C57">
      <w:pPr>
        <w:spacing w:before="100" w:beforeAutospacing="1" w:after="100" w:afterAutospacing="1" w:line="250" w:lineRule="atLeast"/>
        <w:jc w:val="center"/>
        <w:rPr>
          <w:rFonts w:ascii="Book Antiqua" w:hAnsi="Book Antiqua"/>
          <w:b/>
          <w:sz w:val="24"/>
          <w:szCs w:val="24"/>
          <w:lang w:val="id-ID"/>
        </w:rPr>
      </w:pPr>
      <w:r>
        <w:rPr>
          <w:rFonts w:ascii="Book Antiqua" w:hAnsi="Book Antiqua"/>
          <w:b/>
          <w:sz w:val="24"/>
          <w:szCs w:val="24"/>
          <w:lang w:val="id-ID"/>
        </w:rPr>
        <w:t>METODE</w:t>
      </w:r>
    </w:p>
    <w:p w:rsidR="00130ABC" w:rsidRPr="0054029F" w:rsidRDefault="00130ABC" w:rsidP="00130ABC">
      <w:pPr>
        <w:tabs>
          <w:tab w:val="left" w:pos="9072"/>
        </w:tabs>
        <w:spacing w:line="240" w:lineRule="atLeast"/>
        <w:ind w:right="-22" w:firstLine="425"/>
        <w:contextualSpacing/>
        <w:jc w:val="both"/>
        <w:rPr>
          <w:rFonts w:ascii="Book Antiqua" w:hAnsi="Book Antiqua" w:cstheme="majorBidi"/>
        </w:rPr>
      </w:pPr>
      <w:proofErr w:type="gramStart"/>
      <w:r w:rsidRPr="0054029F">
        <w:rPr>
          <w:rFonts w:ascii="Book Antiqua" w:hAnsi="Book Antiqua"/>
        </w:rPr>
        <w:t xml:space="preserve">Penelitian ini termasuk ke dalam penelitian </w:t>
      </w:r>
      <w:r w:rsidRPr="0054029F">
        <w:rPr>
          <w:rFonts w:ascii="Book Antiqua" w:hAnsi="Book Antiqua"/>
          <w:i/>
        </w:rPr>
        <w:t>asosiatif</w:t>
      </w:r>
      <w:r w:rsidRPr="0054029F">
        <w:rPr>
          <w:rFonts w:ascii="Book Antiqua" w:hAnsi="Book Antiqua"/>
        </w:rPr>
        <w:t xml:space="preserve"> yaitu penelitian yang bertujuan untuk mengetahui hubungan dua variabel atau lebih </w:t>
      </w:r>
      <w:r w:rsidRPr="0054029F">
        <w:rPr>
          <w:rFonts w:ascii="Book Antiqua" w:hAnsi="Book Antiqua"/>
          <w:noProof/>
        </w:rPr>
        <w:t>(Sugiyono, 2012: 36)</w:t>
      </w:r>
      <w:r w:rsidRPr="0054029F">
        <w:rPr>
          <w:rFonts w:ascii="Book Antiqua" w:hAnsi="Book Antiqua"/>
        </w:rPr>
        <w:t>.</w:t>
      </w:r>
      <w:proofErr w:type="gramEnd"/>
      <w:r w:rsidRPr="0054029F">
        <w:rPr>
          <w:rFonts w:ascii="Book Antiqua" w:hAnsi="Book Antiqua"/>
        </w:rPr>
        <w:t xml:space="preserve"> </w:t>
      </w:r>
      <w:proofErr w:type="gramStart"/>
      <w:r w:rsidRPr="0054029F">
        <w:rPr>
          <w:rFonts w:ascii="Book Antiqua" w:hAnsi="Book Antiqua"/>
        </w:rPr>
        <w:t xml:space="preserve">Metode yang digunakan adalah metode penelitian </w:t>
      </w:r>
      <w:r w:rsidRPr="0054029F">
        <w:rPr>
          <w:rFonts w:ascii="Book Antiqua" w:hAnsi="Book Antiqua"/>
          <w:i/>
          <w:iCs/>
        </w:rPr>
        <w:t>survey</w:t>
      </w:r>
      <w:r w:rsidRPr="0054029F">
        <w:rPr>
          <w:rFonts w:ascii="Book Antiqua" w:hAnsi="Book Antiqua"/>
        </w:rPr>
        <w:t xml:space="preserve"> dengan menggunakan pendekatan analisis data kuantitatif, yaitu menggambarkan dan menganilisis minat masyarakat dalam menabung di bank syariah.</w:t>
      </w:r>
      <w:proofErr w:type="gramEnd"/>
      <w:r w:rsidRPr="0054029F">
        <w:rPr>
          <w:rFonts w:ascii="Book Antiqua" w:hAnsi="Book Antiqua"/>
        </w:rPr>
        <w:t xml:space="preserve"> </w:t>
      </w:r>
      <w:proofErr w:type="gramStart"/>
      <w:r w:rsidRPr="0054029F">
        <w:rPr>
          <w:rFonts w:ascii="Book Antiqua" w:hAnsi="Book Antiqua" w:cstheme="majorBidi"/>
        </w:rPr>
        <w:t>Adapun populasi dalam penelitian ini adalah Nasabah Bank BJB Syariah Kcp Ciputat yang menggunakan produk tabungan.</w:t>
      </w:r>
      <w:proofErr w:type="gramEnd"/>
      <w:r w:rsidRPr="0054029F">
        <w:rPr>
          <w:rFonts w:ascii="Book Antiqua" w:hAnsi="Book Antiqua" w:cstheme="majorBidi"/>
        </w:rPr>
        <w:t xml:space="preserve"> </w:t>
      </w:r>
      <w:proofErr w:type="gramStart"/>
      <w:r w:rsidRPr="0054029F">
        <w:rPr>
          <w:rFonts w:ascii="Book Antiqua" w:hAnsi="Book Antiqua" w:cstheme="majorBidi"/>
        </w:rPr>
        <w:t>Jumlah  sampel</w:t>
      </w:r>
      <w:proofErr w:type="gramEnd"/>
      <w:r w:rsidRPr="0054029F">
        <w:rPr>
          <w:rFonts w:ascii="Book Antiqua" w:hAnsi="Book Antiqua" w:cstheme="majorBidi"/>
        </w:rPr>
        <w:t xml:space="preserve"> dalam penelitian ini adalah sebanyak 60 responden. </w:t>
      </w:r>
    </w:p>
    <w:p w:rsidR="00130ABC" w:rsidRPr="009B54FB" w:rsidRDefault="00130ABC" w:rsidP="00130ABC">
      <w:pPr>
        <w:tabs>
          <w:tab w:val="left" w:pos="9072"/>
        </w:tabs>
        <w:spacing w:line="240" w:lineRule="atLeast"/>
        <w:ind w:right="-22" w:firstLine="425"/>
        <w:contextualSpacing/>
        <w:jc w:val="both"/>
        <w:rPr>
          <w:rFonts w:ascii="Book Antiqua" w:hAnsi="Book Antiqua" w:cstheme="majorBidi"/>
        </w:rPr>
      </w:pPr>
      <w:r w:rsidRPr="0054029F">
        <w:rPr>
          <w:rFonts w:ascii="Book Antiqua" w:hAnsi="Book Antiqua" w:cstheme="majorBidi"/>
        </w:rPr>
        <w:t>Teknik pengumpulan data yang digunakan dalam peneltian ini adalah data primer berupa angket (kuesioner) dan data sekunder berupa studi kepustakaan (buku, artikel</w:t>
      </w:r>
      <w:proofErr w:type="gramStart"/>
      <w:r w:rsidRPr="0054029F">
        <w:rPr>
          <w:rFonts w:ascii="Book Antiqua" w:hAnsi="Book Antiqua" w:cstheme="majorBidi"/>
        </w:rPr>
        <w:t>,jurnal</w:t>
      </w:r>
      <w:proofErr w:type="gramEnd"/>
      <w:r w:rsidRPr="0054029F">
        <w:rPr>
          <w:rFonts w:ascii="Book Antiqua" w:hAnsi="Book Antiqua" w:cstheme="majorBidi"/>
        </w:rPr>
        <w:t xml:space="preserve"> dan sejenisnya). </w:t>
      </w:r>
      <w:proofErr w:type="gramStart"/>
      <w:r w:rsidRPr="0054029F">
        <w:rPr>
          <w:rFonts w:ascii="Book Antiqua" w:hAnsi="Book Antiqua" w:cstheme="majorBidi"/>
        </w:rPr>
        <w:t>Skala pengkuran yang digunakan adalah skala likert.</w:t>
      </w:r>
      <w:proofErr w:type="gramEnd"/>
      <w:r w:rsidRPr="0054029F">
        <w:rPr>
          <w:rFonts w:ascii="Book Antiqua" w:hAnsi="Book Antiqua" w:cstheme="majorBidi"/>
        </w:rPr>
        <w:t xml:space="preserve"> Selanjutnya dalam survei kuesioner, peneliti melakukan </w:t>
      </w:r>
      <w:r w:rsidRPr="0054029F">
        <w:rPr>
          <w:rFonts w:ascii="Book Antiqua" w:hAnsi="Book Antiqua" w:cstheme="majorBidi"/>
          <w:i/>
        </w:rPr>
        <w:t>pre test</w:t>
      </w:r>
      <w:r w:rsidRPr="0054029F">
        <w:rPr>
          <w:rFonts w:ascii="Book Antiqua" w:hAnsi="Book Antiqua" w:cstheme="majorBidi"/>
        </w:rPr>
        <w:t xml:space="preserve"> kepada</w:t>
      </w:r>
      <w:r w:rsidRPr="009B54FB">
        <w:rPr>
          <w:rFonts w:ascii="Book Antiqua" w:hAnsi="Book Antiqua" w:cstheme="majorBidi"/>
        </w:rPr>
        <w:t xml:space="preserve"> kelompok kecil responden untuk menguji kelayakan instrument untuk memastikan bahwa responden memahami maksud pertanyaan/penyataan dalam </w:t>
      </w:r>
      <w:proofErr w:type="gramStart"/>
      <w:r w:rsidRPr="009B54FB">
        <w:rPr>
          <w:rFonts w:ascii="Book Antiqua" w:hAnsi="Book Antiqua" w:cstheme="majorBidi"/>
        </w:rPr>
        <w:t>kuesioner .</w:t>
      </w:r>
      <w:proofErr w:type="gramEnd"/>
      <w:r w:rsidRPr="009B54FB">
        <w:rPr>
          <w:rFonts w:ascii="Book Antiqua" w:hAnsi="Book Antiqua" w:cstheme="majorBidi"/>
        </w:rPr>
        <w:t xml:space="preserve"> </w:t>
      </w:r>
      <w:proofErr w:type="gramStart"/>
      <w:r w:rsidRPr="009B54FB">
        <w:rPr>
          <w:rFonts w:ascii="Book Antiqua" w:hAnsi="Book Antiqua" w:cstheme="majorBidi"/>
        </w:rPr>
        <w:t>kemudian</w:t>
      </w:r>
      <w:proofErr w:type="gramEnd"/>
      <w:r w:rsidRPr="009B54FB">
        <w:rPr>
          <w:rFonts w:ascii="Book Antiqua" w:hAnsi="Book Antiqua" w:cstheme="majorBidi"/>
        </w:rPr>
        <w:t xml:space="preserve"> data yang diperoleh dengan menggunakan kuesioner diolah dengan menggunakan program komputer yaitu, </w:t>
      </w:r>
      <w:r w:rsidRPr="009B54FB">
        <w:rPr>
          <w:rFonts w:ascii="Book Antiqua" w:hAnsi="Book Antiqua" w:cstheme="majorBidi"/>
          <w:i/>
          <w:iCs/>
        </w:rPr>
        <w:t xml:space="preserve">software Statistical Package for the Social Sciense </w:t>
      </w:r>
      <w:r w:rsidRPr="009B54FB">
        <w:rPr>
          <w:rFonts w:ascii="Book Antiqua" w:hAnsi="Book Antiqua" w:cstheme="majorBidi"/>
        </w:rPr>
        <w:t xml:space="preserve">(SPSS) versi 2.4 dan </w:t>
      </w:r>
      <w:r w:rsidRPr="009B54FB">
        <w:rPr>
          <w:rFonts w:ascii="Book Antiqua" w:hAnsi="Book Antiqua" w:cstheme="majorBidi"/>
          <w:i/>
          <w:iCs/>
        </w:rPr>
        <w:t xml:space="preserve">Microsoft Excel </w:t>
      </w:r>
      <w:r w:rsidRPr="009B54FB">
        <w:rPr>
          <w:rFonts w:ascii="Book Antiqua" w:hAnsi="Book Antiqua" w:cstheme="majorBidi"/>
        </w:rPr>
        <w:t xml:space="preserve">2010 untuk uji kualitas data. </w:t>
      </w:r>
      <w:proofErr w:type="gramStart"/>
      <w:r w:rsidRPr="009B54FB">
        <w:rPr>
          <w:rFonts w:ascii="Book Antiqua" w:hAnsi="Book Antiqua" w:cstheme="majorBidi"/>
        </w:rPr>
        <w:t xml:space="preserve">Setelah dilakukan uji kualitas data selanjutnya dilakukan pengujian statistik dengan metode </w:t>
      </w:r>
      <w:r w:rsidRPr="009B54FB">
        <w:rPr>
          <w:rFonts w:ascii="Book Antiqua" w:hAnsi="Book Antiqua" w:cstheme="majorBidi"/>
          <w:i/>
          <w:iCs/>
        </w:rPr>
        <w:t xml:space="preserve">Partial Least Square </w:t>
      </w:r>
      <w:r w:rsidRPr="009B54FB">
        <w:rPr>
          <w:rFonts w:ascii="Book Antiqua" w:hAnsi="Book Antiqua" w:cstheme="majorBidi"/>
        </w:rPr>
        <w:t>(PLS) dan uji hipotesis.</w:t>
      </w:r>
      <w:proofErr w:type="gramEnd"/>
      <w:r w:rsidRPr="009B54FB">
        <w:rPr>
          <w:rFonts w:ascii="Book Antiqua" w:hAnsi="Book Antiqua" w:cstheme="majorBidi"/>
        </w:rPr>
        <w:t xml:space="preserve">  </w:t>
      </w:r>
    </w:p>
    <w:p w:rsidR="008C4A45" w:rsidRPr="00130ABC" w:rsidRDefault="008C4A45" w:rsidP="00DA6082">
      <w:pPr>
        <w:tabs>
          <w:tab w:val="num" w:pos="720"/>
        </w:tabs>
        <w:spacing w:after="120"/>
        <w:ind w:left="720" w:hanging="360"/>
        <w:jc w:val="center"/>
        <w:rPr>
          <w:rFonts w:ascii="Book Antiqua" w:hAnsi="Book Antiqua"/>
          <w:b/>
          <w:sz w:val="24"/>
          <w:szCs w:val="24"/>
        </w:rPr>
      </w:pPr>
    </w:p>
    <w:p w:rsidR="00DA6082" w:rsidRPr="00FD1752" w:rsidRDefault="00130ABC" w:rsidP="00DA6082">
      <w:pPr>
        <w:tabs>
          <w:tab w:val="num" w:pos="720"/>
        </w:tabs>
        <w:spacing w:after="120"/>
        <w:ind w:left="720" w:hanging="360"/>
        <w:jc w:val="center"/>
        <w:rPr>
          <w:rFonts w:ascii="Book Antiqua" w:hAnsi="Book Antiqua"/>
          <w:b/>
          <w:sz w:val="24"/>
          <w:szCs w:val="24"/>
          <w:lang w:val="id-ID"/>
        </w:rPr>
      </w:pPr>
      <w:r>
        <w:rPr>
          <w:rFonts w:ascii="Book Antiqua" w:hAnsi="Book Antiqua"/>
          <w:b/>
          <w:sz w:val="24"/>
          <w:szCs w:val="24"/>
          <w:lang w:val="id-ID"/>
        </w:rPr>
        <w:t>HASIL DAN PEMBAHASAN</w:t>
      </w:r>
    </w:p>
    <w:p w:rsidR="00DA6082" w:rsidRPr="00FD1752" w:rsidRDefault="00DA6082" w:rsidP="00DA6082">
      <w:pPr>
        <w:autoSpaceDE w:val="0"/>
        <w:autoSpaceDN w:val="0"/>
        <w:adjustRightInd w:val="0"/>
        <w:spacing w:after="120"/>
        <w:ind w:left="540" w:hanging="540"/>
        <w:jc w:val="both"/>
        <w:rPr>
          <w:sz w:val="24"/>
          <w:szCs w:val="24"/>
          <w:lang w:val="id-ID"/>
        </w:rPr>
      </w:pPr>
    </w:p>
    <w:p w:rsidR="00130ABC" w:rsidRPr="009B54FB" w:rsidRDefault="00130ABC" w:rsidP="00130ABC">
      <w:pPr>
        <w:pStyle w:val="ListParagraph"/>
        <w:numPr>
          <w:ilvl w:val="0"/>
          <w:numId w:val="36"/>
        </w:numPr>
        <w:tabs>
          <w:tab w:val="left" w:pos="9072"/>
        </w:tabs>
        <w:spacing w:after="0" w:line="240" w:lineRule="atLeast"/>
        <w:ind w:left="426" w:right="-22" w:hanging="426"/>
        <w:contextualSpacing/>
        <w:jc w:val="both"/>
        <w:rPr>
          <w:rFonts w:ascii="Book Antiqua" w:hAnsi="Book Antiqua" w:cstheme="majorBidi"/>
          <w:b/>
          <w:bCs/>
          <w:sz w:val="21"/>
          <w:szCs w:val="21"/>
        </w:rPr>
      </w:pPr>
      <w:r w:rsidRPr="009B54FB">
        <w:rPr>
          <w:rFonts w:ascii="Book Antiqua" w:hAnsi="Book Antiqua" w:cstheme="majorBidi"/>
          <w:b/>
          <w:bCs/>
          <w:sz w:val="21"/>
          <w:szCs w:val="21"/>
        </w:rPr>
        <w:t>Hasil uji Kualitas Data</w:t>
      </w:r>
    </w:p>
    <w:p w:rsidR="00130ABC" w:rsidRPr="009B54FB" w:rsidRDefault="00130ABC" w:rsidP="00130ABC">
      <w:pPr>
        <w:pStyle w:val="ListParagraph"/>
        <w:tabs>
          <w:tab w:val="left" w:pos="9072"/>
        </w:tabs>
        <w:spacing w:after="0" w:line="240" w:lineRule="atLeast"/>
        <w:ind w:left="426" w:right="-22"/>
        <w:jc w:val="both"/>
        <w:rPr>
          <w:rFonts w:ascii="Book Antiqua" w:hAnsi="Book Antiqua" w:cstheme="majorBidi"/>
          <w:sz w:val="21"/>
          <w:szCs w:val="21"/>
        </w:rPr>
      </w:pPr>
      <w:r w:rsidRPr="009B54FB">
        <w:rPr>
          <w:rFonts w:ascii="Book Antiqua" w:hAnsi="Book Antiqua" w:cstheme="majorBidi"/>
          <w:sz w:val="21"/>
          <w:szCs w:val="21"/>
        </w:rPr>
        <w:lastRenderedPageBreak/>
        <w:t>Adapun hasil uji kualitas data berupa uji validitas dan uji reliabilitas adalah:</w:t>
      </w:r>
    </w:p>
    <w:p w:rsidR="00130ABC" w:rsidRPr="009B54FB" w:rsidRDefault="00130ABC" w:rsidP="00130ABC">
      <w:pPr>
        <w:pStyle w:val="ListParagraph"/>
        <w:numPr>
          <w:ilvl w:val="0"/>
          <w:numId w:val="37"/>
        </w:numPr>
        <w:tabs>
          <w:tab w:val="left" w:pos="9072"/>
        </w:tabs>
        <w:spacing w:after="0" w:line="240" w:lineRule="atLeast"/>
        <w:ind w:right="-22"/>
        <w:contextualSpacing/>
        <w:jc w:val="both"/>
        <w:rPr>
          <w:rFonts w:ascii="Book Antiqua" w:hAnsi="Book Antiqua" w:cstheme="majorBidi"/>
          <w:sz w:val="21"/>
          <w:szCs w:val="21"/>
        </w:rPr>
      </w:pPr>
      <w:r w:rsidRPr="009B54FB">
        <w:rPr>
          <w:rFonts w:ascii="Book Antiqua" w:hAnsi="Book Antiqua" w:cstheme="majorBidi"/>
          <w:sz w:val="21"/>
          <w:szCs w:val="21"/>
        </w:rPr>
        <w:t>Berdasarkan hasil uji validitas, nilai r hitung (</w:t>
      </w:r>
      <w:r w:rsidRPr="009B54FB">
        <w:rPr>
          <w:rFonts w:ascii="Book Antiqua" w:hAnsi="Book Antiqua" w:cstheme="majorBidi"/>
          <w:i/>
          <w:iCs/>
          <w:sz w:val="21"/>
          <w:szCs w:val="21"/>
        </w:rPr>
        <w:t>product momen</w:t>
      </w:r>
      <w:r w:rsidRPr="009B54FB">
        <w:rPr>
          <w:rFonts w:ascii="Book Antiqua" w:hAnsi="Book Antiqua" w:cstheme="majorBidi"/>
          <w:sz w:val="21"/>
          <w:szCs w:val="21"/>
        </w:rPr>
        <w:t>) seluruhnya lebih besar dari  tabel yang besarnya 0,3610 hal tersebut menunjukkan bahwa seluruh butir pernyataan (40 pernyataan) memiliki nilai validitas &gt; 0,3610 sehingga 40 pernyataan tersebut semua valid dan mampu mengukur sesuatu yang diukur.</w:t>
      </w:r>
    </w:p>
    <w:p w:rsidR="00130ABC" w:rsidRPr="009B54FB" w:rsidRDefault="00130ABC" w:rsidP="00130ABC">
      <w:pPr>
        <w:pStyle w:val="ListParagraph"/>
        <w:numPr>
          <w:ilvl w:val="0"/>
          <w:numId w:val="37"/>
        </w:numPr>
        <w:tabs>
          <w:tab w:val="left" w:pos="9072"/>
        </w:tabs>
        <w:spacing w:after="0" w:line="240" w:lineRule="atLeast"/>
        <w:ind w:right="-22"/>
        <w:contextualSpacing/>
        <w:jc w:val="both"/>
        <w:rPr>
          <w:rFonts w:ascii="Book Antiqua" w:hAnsi="Book Antiqua" w:cstheme="majorBidi"/>
          <w:sz w:val="21"/>
          <w:szCs w:val="21"/>
        </w:rPr>
      </w:pPr>
      <w:r w:rsidRPr="009B54FB">
        <w:rPr>
          <w:rFonts w:ascii="Book Antiqua" w:hAnsi="Book Antiqua" w:cstheme="majorBidi"/>
          <w:sz w:val="21"/>
          <w:szCs w:val="21"/>
        </w:rPr>
        <w:t xml:space="preserve">Berdasarkan hail uji reliabilitas dengan menggunakan program SPSS </w:t>
      </w:r>
      <w:r w:rsidRPr="009B54FB">
        <w:rPr>
          <w:rFonts w:ascii="Book Antiqua" w:hAnsi="Book Antiqua" w:cstheme="majorBidi"/>
          <w:i/>
          <w:iCs/>
          <w:sz w:val="21"/>
          <w:szCs w:val="21"/>
        </w:rPr>
        <w:t xml:space="preserve">statistics </w:t>
      </w:r>
      <w:r w:rsidRPr="009B54FB">
        <w:rPr>
          <w:rFonts w:ascii="Book Antiqua" w:hAnsi="Book Antiqua" w:cstheme="majorBidi"/>
          <w:sz w:val="21"/>
          <w:szCs w:val="21"/>
        </w:rPr>
        <w:t>2.4</w:t>
      </w:r>
      <w:r w:rsidRPr="009B54FB">
        <w:rPr>
          <w:rFonts w:ascii="Book Antiqua" w:hAnsi="Book Antiqua" w:cstheme="majorBidi"/>
          <w:i/>
          <w:iCs/>
          <w:sz w:val="21"/>
          <w:szCs w:val="21"/>
        </w:rPr>
        <w:t xml:space="preserve"> </w:t>
      </w:r>
      <w:r w:rsidRPr="009B54FB">
        <w:rPr>
          <w:rFonts w:ascii="Book Antiqua" w:hAnsi="Book Antiqua" w:cstheme="majorBidi"/>
          <w:sz w:val="21"/>
          <w:szCs w:val="21"/>
        </w:rPr>
        <w:t xml:space="preserve">, nilai </w:t>
      </w:r>
      <w:r w:rsidRPr="009B54FB">
        <w:rPr>
          <w:rFonts w:ascii="Book Antiqua" w:hAnsi="Book Antiqua" w:cstheme="majorBidi"/>
          <w:i/>
          <w:iCs/>
          <w:sz w:val="21"/>
          <w:szCs w:val="21"/>
        </w:rPr>
        <w:t xml:space="preserve">Cronbach Alpha </w:t>
      </w:r>
      <w:r w:rsidRPr="009B54FB">
        <w:rPr>
          <w:rFonts w:ascii="Book Antiqua" w:hAnsi="Book Antiqua" w:cstheme="majorBidi"/>
          <w:sz w:val="21"/>
          <w:szCs w:val="21"/>
        </w:rPr>
        <w:t xml:space="preserve">seluruhnya memiliki nilai &gt;0,7. Dengan demikian instrument dalam penelitian ini dikatakan  reliabel. </w:t>
      </w:r>
    </w:p>
    <w:p w:rsidR="00130ABC" w:rsidRPr="009B54FB" w:rsidRDefault="00130ABC" w:rsidP="00130ABC">
      <w:pPr>
        <w:pStyle w:val="ListParagraph"/>
        <w:tabs>
          <w:tab w:val="left" w:pos="9072"/>
        </w:tabs>
        <w:spacing w:after="0" w:line="240" w:lineRule="atLeast"/>
        <w:ind w:left="786" w:right="-22"/>
        <w:jc w:val="both"/>
        <w:rPr>
          <w:rFonts w:ascii="Book Antiqua" w:hAnsi="Book Antiqua" w:cstheme="majorBidi"/>
          <w:sz w:val="21"/>
          <w:szCs w:val="21"/>
        </w:rPr>
      </w:pPr>
    </w:p>
    <w:p w:rsidR="00130ABC" w:rsidRPr="009B54FB" w:rsidRDefault="00130ABC" w:rsidP="00130ABC">
      <w:pPr>
        <w:pStyle w:val="ListParagraph"/>
        <w:numPr>
          <w:ilvl w:val="0"/>
          <w:numId w:val="36"/>
        </w:numPr>
        <w:tabs>
          <w:tab w:val="left" w:pos="9072"/>
        </w:tabs>
        <w:spacing w:after="0" w:line="240" w:lineRule="atLeast"/>
        <w:ind w:left="426" w:right="-22" w:hanging="426"/>
        <w:contextualSpacing/>
        <w:jc w:val="both"/>
        <w:rPr>
          <w:rFonts w:ascii="Book Antiqua" w:hAnsi="Book Antiqua" w:cstheme="majorBidi"/>
          <w:b/>
          <w:bCs/>
          <w:sz w:val="21"/>
          <w:szCs w:val="21"/>
        </w:rPr>
      </w:pPr>
      <w:r w:rsidRPr="009B54FB">
        <w:rPr>
          <w:rFonts w:ascii="Book Antiqua" w:hAnsi="Book Antiqua" w:cstheme="majorBidi"/>
          <w:b/>
          <w:bCs/>
          <w:sz w:val="21"/>
          <w:szCs w:val="21"/>
        </w:rPr>
        <w:t xml:space="preserve">Hasil Uji Analisis dengan Metode PLS </w:t>
      </w: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noProof/>
          <w:sz w:val="21"/>
          <w:szCs w:val="21"/>
        </w:rPr>
      </w:pPr>
      <w:r w:rsidRPr="009B54FB">
        <w:rPr>
          <w:rFonts w:ascii="Book Antiqua" w:hAnsi="Book Antiqua" w:cstheme="majorBidi"/>
          <w:i/>
          <w:iCs/>
          <w:sz w:val="21"/>
          <w:szCs w:val="21"/>
        </w:rPr>
        <w:t xml:space="preserve">Partial Least Square </w:t>
      </w:r>
      <w:r w:rsidRPr="009B54FB">
        <w:rPr>
          <w:rFonts w:ascii="Book Antiqua" w:hAnsi="Book Antiqua" w:cstheme="majorBidi"/>
          <w:sz w:val="21"/>
          <w:szCs w:val="21"/>
        </w:rPr>
        <w:t xml:space="preserve">(PLS) adalah analisis persamaan struktural (SEM) berbasis varian yang secara simultan dapat melakukan pengujian model struktural. Model pengukuran digunakan untuk uji validitas dan reliabilitas, sedangkan model struktural digunakan </w:t>
      </w:r>
      <w:r w:rsidRPr="0054029F">
        <w:rPr>
          <w:rFonts w:ascii="Book Antiqua" w:hAnsi="Book Antiqua" w:cstheme="majorBidi"/>
          <w:sz w:val="21"/>
          <w:szCs w:val="21"/>
        </w:rPr>
        <w:t xml:space="preserve">untuk uji kausalitas (pengujian hipotesis dengan model prediksi). </w:t>
      </w:r>
      <w:r w:rsidRPr="0054029F">
        <w:rPr>
          <w:rFonts w:ascii="Book Antiqua" w:hAnsi="Book Antiqua" w:cstheme="majorBidi"/>
          <w:noProof/>
          <w:sz w:val="21"/>
          <w:szCs w:val="21"/>
        </w:rPr>
        <w:t>(Hartono, 2015: 164). Langkah awal dalam permdelan PLS adalah:</w:t>
      </w:r>
    </w:p>
    <w:p w:rsidR="00130ABC" w:rsidRPr="009B54FB" w:rsidRDefault="00130ABC" w:rsidP="00130ABC">
      <w:pPr>
        <w:pStyle w:val="ListParagraph"/>
        <w:numPr>
          <w:ilvl w:val="0"/>
          <w:numId w:val="38"/>
        </w:numPr>
        <w:tabs>
          <w:tab w:val="left" w:pos="9072"/>
        </w:tabs>
        <w:spacing w:after="0" w:line="240" w:lineRule="atLeast"/>
        <w:ind w:right="-22"/>
        <w:contextualSpacing/>
        <w:jc w:val="both"/>
        <w:rPr>
          <w:rFonts w:ascii="Book Antiqua" w:hAnsi="Book Antiqua" w:cstheme="majorBidi"/>
          <w:b/>
          <w:bCs/>
          <w:sz w:val="21"/>
          <w:szCs w:val="21"/>
        </w:rPr>
      </w:pPr>
      <w:r w:rsidRPr="009B54FB">
        <w:rPr>
          <w:rFonts w:ascii="Book Antiqua" w:hAnsi="Book Antiqua" w:cstheme="majorBidi"/>
          <w:b/>
          <w:bCs/>
          <w:sz w:val="21"/>
          <w:szCs w:val="21"/>
        </w:rPr>
        <w:t>Perancangan Model Struktural (</w:t>
      </w:r>
      <w:r w:rsidRPr="009B54FB">
        <w:rPr>
          <w:rFonts w:ascii="Book Antiqua" w:hAnsi="Book Antiqua" w:cstheme="majorBidi"/>
          <w:b/>
          <w:bCs/>
          <w:i/>
          <w:iCs/>
          <w:sz w:val="21"/>
          <w:szCs w:val="21"/>
        </w:rPr>
        <w:t>Inner Model</w:t>
      </w:r>
      <w:r w:rsidRPr="009B54FB">
        <w:rPr>
          <w:rFonts w:ascii="Book Antiqua" w:hAnsi="Book Antiqua" w:cstheme="majorBidi"/>
          <w:b/>
          <w:bCs/>
          <w:sz w:val="21"/>
          <w:szCs w:val="21"/>
        </w:rPr>
        <w:t>)</w:t>
      </w: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b/>
          <w:bCs/>
          <w:sz w:val="21"/>
          <w:szCs w:val="21"/>
        </w:rPr>
      </w:pPr>
      <w:r w:rsidRPr="009B54FB">
        <w:rPr>
          <w:rFonts w:ascii="Book Antiqua" w:hAnsi="Book Antiqua" w:cstheme="majorBidi"/>
          <w:sz w:val="21"/>
          <w:szCs w:val="21"/>
        </w:rPr>
        <w:t xml:space="preserve">Model struktural atau </w:t>
      </w:r>
      <w:r w:rsidRPr="009B54FB">
        <w:rPr>
          <w:rFonts w:ascii="Book Antiqua" w:hAnsi="Book Antiqua" w:cstheme="majorBidi"/>
          <w:i/>
          <w:iCs/>
          <w:sz w:val="21"/>
          <w:szCs w:val="21"/>
        </w:rPr>
        <w:t>inner model</w:t>
      </w:r>
      <w:r w:rsidRPr="009B54FB">
        <w:rPr>
          <w:rFonts w:ascii="Book Antiqua" w:hAnsi="Book Antiqua" w:cstheme="majorBidi"/>
          <w:sz w:val="21"/>
          <w:szCs w:val="21"/>
        </w:rPr>
        <w:t xml:space="preserve"> menggambarkan hubungan kasualitas antar variabel laten yang dibangun berdasarkan subtansi teori. Variabel laten dalam </w:t>
      </w:r>
      <w:r w:rsidRPr="009B54FB">
        <w:rPr>
          <w:rFonts w:ascii="Book Antiqua" w:hAnsi="Book Antiqua" w:cstheme="majorBidi"/>
          <w:i/>
          <w:iCs/>
          <w:sz w:val="21"/>
          <w:szCs w:val="21"/>
        </w:rPr>
        <w:t>inner model</w:t>
      </w:r>
      <w:r w:rsidRPr="009B54FB">
        <w:rPr>
          <w:rFonts w:ascii="Book Antiqua" w:hAnsi="Book Antiqua" w:cstheme="majorBidi"/>
          <w:sz w:val="21"/>
          <w:szCs w:val="21"/>
        </w:rPr>
        <w:t xml:space="preserve"> terdiri dari variabel X (eksogen) dan variabel Y (endogen). Variabel eksogen (X) dalam penelitian ini adalah Merek, Reputasi, Kualitas Pelayanan, dan Lokasi. Variabel endogen (Y) dalam penelitian ini adalah Keputusan Nasabah </w:t>
      </w:r>
      <w:sdt>
        <w:sdtPr>
          <w:rPr>
            <w:rFonts w:ascii="Book Antiqua" w:hAnsi="Book Antiqua" w:cstheme="majorBidi"/>
            <w:sz w:val="21"/>
            <w:szCs w:val="21"/>
          </w:rPr>
          <w:id w:val="1234050651"/>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CITATION DrW15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(Hartono, 2015)</w:t>
          </w:r>
          <w:r w:rsidRPr="009B54FB">
            <w:rPr>
              <w:rFonts w:ascii="Book Antiqua" w:hAnsi="Book Antiqua" w:cstheme="majorBidi"/>
              <w:sz w:val="21"/>
              <w:szCs w:val="21"/>
            </w:rPr>
            <w:fldChar w:fldCharType="end"/>
          </w:r>
        </w:sdtContent>
      </w:sdt>
      <w:r w:rsidRPr="009B54FB">
        <w:rPr>
          <w:rFonts w:ascii="Book Antiqua" w:hAnsi="Book Antiqua" w:cstheme="majorBidi"/>
          <w:sz w:val="21"/>
          <w:szCs w:val="21"/>
        </w:rPr>
        <w:t xml:space="preserve">. Diagram jalur hasil pengolahan data dengan bantuan </w:t>
      </w:r>
      <w:r w:rsidRPr="009B54FB">
        <w:rPr>
          <w:rFonts w:ascii="Book Antiqua" w:hAnsi="Book Antiqua" w:cstheme="majorBidi"/>
          <w:i/>
          <w:iCs/>
          <w:sz w:val="21"/>
          <w:szCs w:val="21"/>
        </w:rPr>
        <w:t>software Smart-PLS</w:t>
      </w:r>
      <w:r w:rsidRPr="009B54FB">
        <w:rPr>
          <w:rFonts w:ascii="Book Antiqua" w:hAnsi="Book Antiqua" w:cstheme="majorBidi"/>
          <w:sz w:val="21"/>
          <w:szCs w:val="21"/>
        </w:rPr>
        <w:t xml:space="preserve"> dapat dilihat pada Gambar 6.</w:t>
      </w:r>
    </w:p>
    <w:p w:rsidR="00130ABC" w:rsidRPr="009B54FB" w:rsidRDefault="00130ABC" w:rsidP="00130ABC">
      <w:pPr>
        <w:pStyle w:val="ListParagraph"/>
        <w:numPr>
          <w:ilvl w:val="0"/>
          <w:numId w:val="38"/>
        </w:numPr>
        <w:tabs>
          <w:tab w:val="left" w:pos="9072"/>
        </w:tabs>
        <w:spacing w:after="0" w:line="240" w:lineRule="atLeast"/>
        <w:ind w:right="-22"/>
        <w:contextualSpacing/>
        <w:jc w:val="both"/>
        <w:rPr>
          <w:rFonts w:ascii="Book Antiqua" w:hAnsi="Book Antiqua" w:cstheme="majorBidi"/>
          <w:b/>
          <w:bCs/>
          <w:sz w:val="21"/>
          <w:szCs w:val="21"/>
        </w:rPr>
      </w:pPr>
      <w:r w:rsidRPr="009B54FB">
        <w:rPr>
          <w:rFonts w:ascii="Book Antiqua" w:hAnsi="Book Antiqua" w:cstheme="majorBidi"/>
          <w:b/>
          <w:bCs/>
          <w:sz w:val="21"/>
          <w:szCs w:val="21"/>
        </w:rPr>
        <w:t>Perancangan Model Pengukuran (</w:t>
      </w:r>
      <w:r w:rsidRPr="009B54FB">
        <w:rPr>
          <w:rFonts w:ascii="Book Antiqua" w:hAnsi="Book Antiqua" w:cstheme="majorBidi"/>
          <w:b/>
          <w:bCs/>
          <w:i/>
          <w:iCs/>
          <w:sz w:val="21"/>
          <w:szCs w:val="21"/>
        </w:rPr>
        <w:t>Outer Model</w:t>
      </w:r>
      <w:r w:rsidRPr="009B54FB">
        <w:rPr>
          <w:rFonts w:ascii="Book Antiqua" w:hAnsi="Book Antiqua" w:cstheme="majorBidi"/>
          <w:b/>
          <w:bCs/>
          <w:sz w:val="21"/>
          <w:szCs w:val="21"/>
        </w:rPr>
        <w:t>)</w:t>
      </w:r>
    </w:p>
    <w:p w:rsidR="00130ABC"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r w:rsidRPr="0054029F">
        <w:rPr>
          <w:rFonts w:ascii="Book Antiqua" w:hAnsi="Book Antiqua" w:cstheme="majorBidi"/>
          <w:sz w:val="21"/>
          <w:szCs w:val="21"/>
        </w:rPr>
        <w:t xml:space="preserve">Model pengukuran atau </w:t>
      </w:r>
      <w:r w:rsidRPr="0054029F">
        <w:rPr>
          <w:rFonts w:ascii="Book Antiqua" w:hAnsi="Book Antiqua" w:cstheme="majorBidi"/>
          <w:i/>
          <w:iCs/>
          <w:sz w:val="21"/>
          <w:szCs w:val="21"/>
        </w:rPr>
        <w:t>outer model</w:t>
      </w:r>
      <w:r w:rsidRPr="0054029F">
        <w:rPr>
          <w:rFonts w:ascii="Book Antiqua" w:hAnsi="Book Antiqua" w:cstheme="majorBidi"/>
          <w:sz w:val="21"/>
          <w:szCs w:val="21"/>
        </w:rPr>
        <w:t xml:space="preserve"> menggambarkan hubungnan antara blok indikator dengan variabel latennya </w:t>
      </w:r>
      <w:r w:rsidRPr="0054029F">
        <w:rPr>
          <w:rFonts w:ascii="Book Antiqua" w:hAnsi="Book Antiqua" w:cstheme="majorBidi"/>
          <w:noProof/>
          <w:sz w:val="21"/>
          <w:szCs w:val="21"/>
        </w:rPr>
        <w:lastRenderedPageBreak/>
        <w:t>(Hartono, 2015)</w:t>
      </w:r>
      <w:r w:rsidRPr="0054029F">
        <w:rPr>
          <w:rFonts w:ascii="Book Antiqua" w:hAnsi="Book Antiqua" w:cstheme="majorBidi"/>
          <w:sz w:val="21"/>
          <w:szCs w:val="21"/>
        </w:rPr>
        <w:t>. Perancangan model pengukuran menentukan sifat indikator dari masing</w:t>
      </w:r>
      <w:r w:rsidRPr="009B54FB">
        <w:rPr>
          <w:rFonts w:ascii="Book Antiqua" w:hAnsi="Book Antiqua" w:cstheme="majorBidi"/>
          <w:sz w:val="21"/>
          <w:szCs w:val="21"/>
        </w:rPr>
        <w:t>-masing konstruk laten, berdasarkan definisi operasional variabel. Sifat indikator dari masing-masing konstruk pada penelitian ini adalah reflektif.</w:t>
      </w:r>
    </w:p>
    <w:p w:rsidR="00130ABC"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p>
    <w:p w:rsidR="00130ABC" w:rsidRPr="009B54FB" w:rsidRDefault="00130ABC" w:rsidP="00130ABC">
      <w:pPr>
        <w:pStyle w:val="Caption"/>
        <w:spacing w:line="240" w:lineRule="atLeast"/>
        <w:contextualSpacing/>
        <w:jc w:val="center"/>
        <w:rPr>
          <w:rFonts w:ascii="Book Antiqua" w:hAnsi="Book Antiqua" w:cstheme="majorBidi"/>
          <w:color w:val="auto"/>
          <w:sz w:val="21"/>
          <w:szCs w:val="21"/>
        </w:rPr>
      </w:pPr>
      <w:bookmarkStart w:id="3" w:name="_Toc505703326"/>
      <w:r w:rsidRPr="009B54FB">
        <w:rPr>
          <w:rFonts w:ascii="Book Antiqua" w:hAnsi="Book Antiqua" w:cstheme="majorBidi"/>
          <w:color w:val="auto"/>
          <w:sz w:val="21"/>
          <w:szCs w:val="21"/>
        </w:rPr>
        <w:t>Gambar 6. Perancangan Outer Model</w:t>
      </w:r>
      <w:bookmarkEnd w:id="3"/>
    </w:p>
    <w:p w:rsidR="00130ABC" w:rsidRPr="009B54FB" w:rsidRDefault="00130ABC" w:rsidP="00130ABC">
      <w:pPr>
        <w:tabs>
          <w:tab w:val="left" w:pos="9072"/>
        </w:tabs>
        <w:spacing w:line="240" w:lineRule="atLeast"/>
        <w:ind w:right="-22"/>
        <w:contextualSpacing/>
        <w:jc w:val="center"/>
        <w:rPr>
          <w:rFonts w:ascii="Book Antiqua" w:hAnsi="Book Antiqua" w:cstheme="majorBidi"/>
        </w:rPr>
      </w:pPr>
      <w:r w:rsidRPr="009B54FB">
        <w:rPr>
          <w:rFonts w:ascii="Book Antiqua" w:hAnsi="Book Antiqua" w:cstheme="majorBidi"/>
          <w:b/>
          <w:bCs/>
          <w:noProof/>
          <w:color w:val="FF0000"/>
        </w:rPr>
        <w:drawing>
          <wp:anchor distT="0" distB="0" distL="114300" distR="114300" simplePos="0" relativeHeight="251665408" behindDoc="0" locked="0" layoutInCell="1" allowOverlap="1" wp14:anchorId="7F1D1140" wp14:editId="192BCE0C">
            <wp:simplePos x="0" y="0"/>
            <wp:positionH relativeFrom="column">
              <wp:posOffset>206000</wp:posOffset>
            </wp:positionH>
            <wp:positionV relativeFrom="paragraph">
              <wp:posOffset>18395</wp:posOffset>
            </wp:positionV>
            <wp:extent cx="2704495" cy="2462400"/>
            <wp:effectExtent l="0" t="0" r="635" b="0"/>
            <wp:wrapNone/>
            <wp:docPr id="70" name="Picture 70" descr="D:\Skrip baru\dde file\WannaOne\Park Ji H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 baru\dde file\WannaOne\Park Ji Hoon.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13363"/>
                    <a:stretch/>
                  </pic:blipFill>
                  <pic:spPr bwMode="auto">
                    <a:xfrm>
                      <a:off x="0" y="0"/>
                      <a:ext cx="2704780" cy="2462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Default="00130ABC" w:rsidP="00130ABC">
      <w:pPr>
        <w:tabs>
          <w:tab w:val="left" w:pos="9072"/>
        </w:tabs>
        <w:spacing w:line="240" w:lineRule="atLeast"/>
        <w:ind w:right="-22"/>
        <w:contextualSpacing/>
        <w:jc w:val="center"/>
        <w:rPr>
          <w:rFonts w:ascii="Book Antiqua" w:hAnsi="Book Antiqua" w:cstheme="majorBidi"/>
          <w:sz w:val="18"/>
          <w:szCs w:val="18"/>
        </w:rPr>
      </w:pPr>
    </w:p>
    <w:p w:rsidR="00130ABC" w:rsidRPr="00D916DD" w:rsidRDefault="00130ABC" w:rsidP="00130ABC">
      <w:pPr>
        <w:tabs>
          <w:tab w:val="left" w:pos="9072"/>
        </w:tabs>
        <w:spacing w:line="240" w:lineRule="atLeast"/>
        <w:ind w:right="-22"/>
        <w:contextualSpacing/>
        <w:jc w:val="center"/>
        <w:rPr>
          <w:rFonts w:ascii="Book Antiqua" w:hAnsi="Book Antiqua" w:cstheme="majorBidi"/>
          <w:sz w:val="18"/>
          <w:szCs w:val="18"/>
        </w:rPr>
      </w:pPr>
      <w:proofErr w:type="gramStart"/>
      <w:r w:rsidRPr="00D916DD">
        <w:rPr>
          <w:rFonts w:ascii="Book Antiqua" w:hAnsi="Book Antiqua" w:cstheme="majorBidi"/>
          <w:sz w:val="18"/>
          <w:szCs w:val="18"/>
        </w:rPr>
        <w:t>Sumber :</w:t>
      </w:r>
      <w:proofErr w:type="gramEnd"/>
      <w:r w:rsidRPr="00D916DD">
        <w:rPr>
          <w:rFonts w:ascii="Book Antiqua" w:hAnsi="Book Antiqua" w:cstheme="majorBidi"/>
          <w:sz w:val="18"/>
          <w:szCs w:val="18"/>
        </w:rPr>
        <w:t xml:space="preserve"> Hasil Pengolahan Data Primer 2017</w:t>
      </w:r>
    </w:p>
    <w:p w:rsidR="00130ABC" w:rsidRPr="009B54FB" w:rsidRDefault="00130ABC" w:rsidP="00130ABC">
      <w:pPr>
        <w:tabs>
          <w:tab w:val="left" w:pos="9072"/>
        </w:tabs>
        <w:spacing w:line="240" w:lineRule="atLeast"/>
        <w:ind w:right="-22"/>
        <w:contextualSpacing/>
        <w:jc w:val="center"/>
        <w:rPr>
          <w:rFonts w:ascii="Book Antiqua" w:hAnsi="Book Antiqua" w:cstheme="majorBidi"/>
        </w:rPr>
      </w:pPr>
    </w:p>
    <w:p w:rsidR="00130ABC" w:rsidRPr="009B54FB" w:rsidRDefault="00130ABC" w:rsidP="00130ABC">
      <w:pPr>
        <w:pStyle w:val="ListParagraph"/>
        <w:tabs>
          <w:tab w:val="left" w:pos="9072"/>
        </w:tabs>
        <w:spacing w:after="0" w:line="240" w:lineRule="atLeast"/>
        <w:ind w:left="-142" w:right="-22" w:firstLine="425"/>
        <w:jc w:val="both"/>
        <w:rPr>
          <w:rFonts w:ascii="Book Antiqua" w:hAnsi="Book Antiqua" w:cstheme="majorBidi"/>
          <w:sz w:val="21"/>
          <w:szCs w:val="21"/>
        </w:rPr>
      </w:pPr>
      <w:r w:rsidRPr="009B54FB">
        <w:rPr>
          <w:rFonts w:ascii="Book Antiqua" w:hAnsi="Book Antiqua" w:cstheme="majorBidi"/>
          <w:sz w:val="21"/>
          <w:szCs w:val="21"/>
        </w:rPr>
        <w:t xml:space="preserve">Setelah membuat </w:t>
      </w:r>
      <w:r w:rsidRPr="009B54FB">
        <w:rPr>
          <w:rFonts w:ascii="Book Antiqua" w:hAnsi="Book Antiqua" w:cstheme="majorBidi"/>
          <w:i/>
          <w:iCs/>
          <w:sz w:val="21"/>
          <w:szCs w:val="21"/>
        </w:rPr>
        <w:t xml:space="preserve">inner model </w:t>
      </w:r>
      <w:r w:rsidRPr="009B54FB">
        <w:rPr>
          <w:rFonts w:ascii="Book Antiqua" w:hAnsi="Book Antiqua" w:cstheme="majorBidi"/>
          <w:sz w:val="21"/>
          <w:szCs w:val="21"/>
        </w:rPr>
        <w:t xml:space="preserve">dan </w:t>
      </w:r>
      <w:r w:rsidRPr="009B54FB">
        <w:rPr>
          <w:rFonts w:ascii="Book Antiqua" w:hAnsi="Book Antiqua" w:cstheme="majorBidi"/>
          <w:i/>
          <w:iCs/>
          <w:sz w:val="21"/>
          <w:szCs w:val="21"/>
        </w:rPr>
        <w:t>outer model</w:t>
      </w:r>
      <w:r w:rsidRPr="009B54FB">
        <w:rPr>
          <w:rFonts w:ascii="Book Antiqua" w:hAnsi="Book Antiqua" w:cstheme="majorBidi"/>
          <w:sz w:val="21"/>
          <w:szCs w:val="21"/>
        </w:rPr>
        <w:t xml:space="preserve">, kemudian dilanjutkan dengan melakukan estimasi model. </w:t>
      </w:r>
    </w:p>
    <w:p w:rsidR="00130ABC" w:rsidRPr="009B54FB" w:rsidRDefault="00130ABC" w:rsidP="00130ABC">
      <w:pPr>
        <w:pStyle w:val="ListParagraph"/>
        <w:numPr>
          <w:ilvl w:val="0"/>
          <w:numId w:val="38"/>
        </w:numPr>
        <w:tabs>
          <w:tab w:val="left" w:pos="9072"/>
        </w:tabs>
        <w:spacing w:after="0" w:line="240" w:lineRule="atLeast"/>
        <w:ind w:right="-22"/>
        <w:contextualSpacing/>
        <w:jc w:val="both"/>
        <w:rPr>
          <w:rFonts w:ascii="Book Antiqua" w:hAnsi="Book Antiqua" w:cstheme="majorBidi"/>
          <w:b/>
          <w:bCs/>
          <w:sz w:val="21"/>
          <w:szCs w:val="21"/>
        </w:rPr>
      </w:pPr>
      <w:r w:rsidRPr="009B54FB">
        <w:rPr>
          <w:rFonts w:ascii="Book Antiqua" w:hAnsi="Book Antiqua" w:cstheme="majorBidi"/>
          <w:b/>
          <w:bCs/>
          <w:sz w:val="21"/>
          <w:szCs w:val="21"/>
        </w:rPr>
        <w:t>Estimasi Model</w:t>
      </w: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r w:rsidRPr="009B54FB">
        <w:rPr>
          <w:rFonts w:ascii="Book Antiqua" w:hAnsi="Book Antiqua" w:cstheme="majorBidi"/>
          <w:sz w:val="21"/>
          <w:szCs w:val="21"/>
        </w:rPr>
        <w:t xml:space="preserve">Metode pendugaan parameter (estimasi) di dalam penelitian ini menggunakan PLS </w:t>
      </w:r>
      <w:r w:rsidRPr="009B54FB">
        <w:rPr>
          <w:rFonts w:ascii="Book Antiqua" w:hAnsi="Book Antiqua" w:cstheme="majorBidi"/>
          <w:i/>
          <w:iCs/>
          <w:sz w:val="21"/>
          <w:szCs w:val="21"/>
        </w:rPr>
        <w:t>Algorithm</w:t>
      </w:r>
      <w:r w:rsidRPr="009B54FB">
        <w:rPr>
          <w:rFonts w:ascii="Book Antiqua" w:hAnsi="Book Antiqua" w:cstheme="majorBidi"/>
          <w:sz w:val="21"/>
          <w:szCs w:val="21"/>
        </w:rPr>
        <w:t xml:space="preserve"> pada </w:t>
      </w:r>
      <w:r w:rsidRPr="009B54FB">
        <w:rPr>
          <w:rFonts w:ascii="Book Antiqua" w:hAnsi="Book Antiqua" w:cstheme="majorBidi"/>
          <w:i/>
          <w:iCs/>
          <w:sz w:val="21"/>
          <w:szCs w:val="21"/>
        </w:rPr>
        <w:t>software smart</w:t>
      </w:r>
      <w:r w:rsidRPr="009B54FB">
        <w:rPr>
          <w:rFonts w:ascii="Book Antiqua" w:hAnsi="Book Antiqua" w:cstheme="majorBidi"/>
          <w:sz w:val="21"/>
          <w:szCs w:val="21"/>
        </w:rPr>
        <w:t xml:space="preserve"> PLS. Ketentuan untuk menguji undimensionalitas dari setiap konstruk dengan melihat </w:t>
      </w:r>
      <w:r w:rsidRPr="009B54FB">
        <w:rPr>
          <w:rFonts w:ascii="Book Antiqua" w:hAnsi="Book Antiqua" w:cstheme="majorBidi"/>
          <w:i/>
          <w:iCs/>
          <w:sz w:val="21"/>
          <w:szCs w:val="21"/>
        </w:rPr>
        <w:t>convergent validity</w:t>
      </w:r>
      <w:r w:rsidRPr="009B54FB">
        <w:rPr>
          <w:rFonts w:ascii="Book Antiqua" w:hAnsi="Book Antiqua" w:cstheme="majorBidi"/>
          <w:sz w:val="21"/>
          <w:szCs w:val="21"/>
        </w:rPr>
        <w:t xml:space="preserve">. </w:t>
      </w:r>
      <w:r w:rsidRPr="009B54FB">
        <w:rPr>
          <w:rFonts w:ascii="Book Antiqua" w:hAnsi="Book Antiqua" w:cstheme="majorBidi"/>
          <w:i/>
          <w:iCs/>
          <w:sz w:val="21"/>
          <w:szCs w:val="21"/>
        </w:rPr>
        <w:t>Rule of thumb</w:t>
      </w:r>
      <w:r w:rsidRPr="009B54FB">
        <w:rPr>
          <w:rFonts w:ascii="Book Antiqua" w:hAnsi="Book Antiqua" w:cstheme="majorBidi"/>
          <w:sz w:val="21"/>
          <w:szCs w:val="21"/>
        </w:rPr>
        <w:t xml:space="preserve"> yang biasanya digunakan untuk menilai validitas konvergen yaitu nilai </w:t>
      </w:r>
      <w:r w:rsidRPr="009B54FB">
        <w:rPr>
          <w:rFonts w:ascii="Book Antiqua" w:hAnsi="Book Antiqua" w:cstheme="majorBidi"/>
          <w:i/>
          <w:iCs/>
          <w:sz w:val="21"/>
          <w:szCs w:val="21"/>
        </w:rPr>
        <w:t>loading factor</w:t>
      </w:r>
      <w:r w:rsidRPr="009B54FB">
        <w:rPr>
          <w:rFonts w:ascii="Book Antiqua" w:hAnsi="Book Antiqua" w:cstheme="majorBidi"/>
          <w:sz w:val="21"/>
          <w:szCs w:val="21"/>
        </w:rPr>
        <w:t xml:space="preserve"> harus lebih dari 0,7 untuk penilaian yang bersifat </w:t>
      </w:r>
      <w:r w:rsidRPr="009B54FB">
        <w:rPr>
          <w:rFonts w:ascii="Book Antiqua" w:hAnsi="Book Antiqua" w:cstheme="majorBidi"/>
          <w:i/>
          <w:iCs/>
          <w:sz w:val="21"/>
          <w:szCs w:val="21"/>
        </w:rPr>
        <w:t>comfirmatory</w:t>
      </w:r>
      <w:r w:rsidRPr="009B54FB">
        <w:rPr>
          <w:rFonts w:ascii="Book Antiqua" w:hAnsi="Book Antiqua" w:cstheme="majorBidi"/>
          <w:sz w:val="21"/>
          <w:szCs w:val="21"/>
        </w:rPr>
        <w:t xml:space="preserve"> </w:t>
      </w:r>
      <w:sdt>
        <w:sdtPr>
          <w:rPr>
            <w:rFonts w:ascii="Book Antiqua" w:hAnsi="Book Antiqua"/>
            <w:sz w:val="21"/>
            <w:szCs w:val="21"/>
          </w:rPr>
          <w:id w:val="-1682510485"/>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CITATION DrW15 \p 74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(Hartono, 2015, hal. 74)</w:t>
          </w:r>
          <w:r w:rsidRPr="009B54FB">
            <w:rPr>
              <w:rFonts w:ascii="Book Antiqua" w:hAnsi="Book Antiqua" w:cstheme="majorBidi"/>
              <w:sz w:val="21"/>
              <w:szCs w:val="21"/>
            </w:rPr>
            <w:fldChar w:fldCharType="end"/>
          </w:r>
        </w:sdtContent>
      </w:sdt>
      <w:r w:rsidRPr="009B54FB">
        <w:rPr>
          <w:rFonts w:ascii="Book Antiqua" w:hAnsi="Book Antiqua" w:cstheme="majorBidi"/>
          <w:sz w:val="21"/>
          <w:szCs w:val="21"/>
        </w:rPr>
        <w:t xml:space="preserve">. Artinya ukuran reflektif individual dikatakan tinggi jika berkorelasi lebih dari 0,7 dengan konstruk yang diukur. Namun, untuk riset penembangan sekala nilai loading 0,5-0,6 dianggap masih dapat diterima </w:t>
      </w:r>
      <w:sdt>
        <w:sdtPr>
          <w:rPr>
            <w:rFonts w:ascii="Book Antiqua" w:hAnsi="Book Antiqua"/>
            <w:sz w:val="21"/>
            <w:szCs w:val="21"/>
          </w:rPr>
          <w:id w:val="-822273259"/>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 CITATION Ima16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(Ghozali, 2016)</w:t>
          </w:r>
          <w:r w:rsidRPr="009B54FB">
            <w:rPr>
              <w:rFonts w:ascii="Book Antiqua" w:hAnsi="Book Antiqua" w:cstheme="majorBidi"/>
              <w:sz w:val="21"/>
              <w:szCs w:val="21"/>
            </w:rPr>
            <w:fldChar w:fldCharType="end"/>
          </w:r>
        </w:sdtContent>
      </w:sdt>
      <w:r w:rsidRPr="009B54FB">
        <w:rPr>
          <w:rFonts w:ascii="Book Antiqua" w:hAnsi="Book Antiqua" w:cstheme="majorBidi"/>
          <w:sz w:val="21"/>
          <w:szCs w:val="21"/>
        </w:rPr>
        <w:t>.</w:t>
      </w: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r w:rsidRPr="009B54FB">
        <w:rPr>
          <w:rFonts w:ascii="Book Antiqua" w:hAnsi="Book Antiqua" w:cstheme="majorBidi"/>
          <w:sz w:val="21"/>
          <w:szCs w:val="21"/>
        </w:rPr>
        <w:t xml:space="preserve">Dari hasil analis permodelan PLS terhadap proses keputusan nasabah pada penelitian ini terjadi tiga kali estimasi </w:t>
      </w:r>
      <w:r w:rsidRPr="009B54FB">
        <w:rPr>
          <w:rFonts w:ascii="Book Antiqua" w:hAnsi="Book Antiqua" w:cstheme="majorBidi"/>
          <w:sz w:val="21"/>
          <w:szCs w:val="21"/>
        </w:rPr>
        <w:lastRenderedPageBreak/>
        <w:t xml:space="preserve">model dikarenakan terdapat indikator yang tidak memenuhi </w:t>
      </w:r>
      <w:r w:rsidRPr="009B54FB">
        <w:rPr>
          <w:rFonts w:ascii="Book Antiqua" w:hAnsi="Book Antiqua" w:cstheme="majorBidi"/>
          <w:i/>
          <w:iCs/>
          <w:sz w:val="21"/>
          <w:szCs w:val="21"/>
        </w:rPr>
        <w:t>rule of thumb</w:t>
      </w:r>
      <w:r w:rsidRPr="009B54FB">
        <w:rPr>
          <w:rFonts w:ascii="Book Antiqua" w:hAnsi="Book Antiqua" w:cstheme="majorBidi"/>
          <w:sz w:val="21"/>
          <w:szCs w:val="21"/>
        </w:rPr>
        <w:t xml:space="preserve"> dari </w:t>
      </w:r>
      <w:r w:rsidRPr="009B54FB">
        <w:rPr>
          <w:rFonts w:ascii="Book Antiqua" w:hAnsi="Book Antiqua" w:cstheme="majorBidi"/>
          <w:i/>
          <w:iCs/>
          <w:sz w:val="21"/>
          <w:szCs w:val="21"/>
        </w:rPr>
        <w:t>convergent validity</w:t>
      </w:r>
      <w:r w:rsidRPr="009B54FB">
        <w:rPr>
          <w:rFonts w:ascii="Book Antiqua" w:hAnsi="Book Antiqua" w:cstheme="majorBidi"/>
          <w:sz w:val="21"/>
          <w:szCs w:val="21"/>
        </w:rPr>
        <w:t xml:space="preserve"> yang dimana memiliki nilai </w:t>
      </w:r>
      <w:r w:rsidRPr="009B54FB">
        <w:rPr>
          <w:rFonts w:ascii="Book Antiqua" w:hAnsi="Book Antiqua" w:cstheme="majorBidi"/>
          <w:i/>
          <w:iCs/>
          <w:sz w:val="21"/>
          <w:szCs w:val="21"/>
        </w:rPr>
        <w:t>loading factor</w:t>
      </w:r>
      <w:r w:rsidRPr="009B54FB">
        <w:rPr>
          <w:rFonts w:ascii="Book Antiqua" w:hAnsi="Book Antiqua" w:cstheme="majorBidi"/>
          <w:sz w:val="21"/>
          <w:szCs w:val="21"/>
        </w:rPr>
        <w:t xml:space="preserve"> dibawah 0,5. Hasil estimasi model pertama menunjukkan bahwa indikator X1.2 (0,453) dari konstruk Merek, X2.1 (0,007), X2.4 (0,221), X2.5 (0,047) dari konstruk Reputasi, X3.5 (0,185), X3.6 (-0,102), X3.7 (-0,064), X3.8 (-0,266), X3.9 (-0,304), dan X3.10 (-0,028) dari konstruk Kualitas Pelayanan, X4.2 (0,479) dan X4.4 (0,366) dari konstruk Lokasi, Y.6 (0,272), Y.7 (0,259), Y.8 (0,040), dan Y.9 (0,144) dari konstruk Keputusan Nasabah. Indikator teresbut selanjutnya didrop atau di eliminasi dari model dan di eksekusi kembali. </w:t>
      </w:r>
    </w:p>
    <w:p w:rsidR="00130ABC"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r w:rsidRPr="009B54FB">
        <w:rPr>
          <w:rFonts w:ascii="Book Antiqua" w:hAnsi="Book Antiqua" w:cstheme="majorBidi"/>
          <w:sz w:val="21"/>
          <w:szCs w:val="21"/>
        </w:rPr>
        <w:t xml:space="preserve">Hasil estimasi model kedua menunjukkan bahwa indokator X1.15 dari kosntruk Merek memiliki nilai di </w:t>
      </w:r>
      <w:r w:rsidRPr="009B54FB">
        <w:rPr>
          <w:rFonts w:ascii="Book Antiqua" w:hAnsi="Book Antiqua" w:cstheme="majorBidi"/>
          <w:i/>
          <w:iCs/>
          <w:sz w:val="21"/>
          <w:szCs w:val="21"/>
        </w:rPr>
        <w:t xml:space="preserve">loading factor </w:t>
      </w:r>
      <w:r w:rsidRPr="009B54FB">
        <w:rPr>
          <w:rFonts w:ascii="Book Antiqua" w:hAnsi="Book Antiqua" w:cstheme="majorBidi"/>
          <w:sz w:val="21"/>
          <w:szCs w:val="21"/>
        </w:rPr>
        <w:t xml:space="preserve">di bawah 0,5 yaitu 0,484. Sehingga indikator tersebut selanjutnya di drop dari model dan dieksekusi kembali. Hasil eksekusi model yang ketiga ternyata menunjukkan bahwa sudah tidak ada indikator dengan </w:t>
      </w:r>
      <w:r w:rsidRPr="009B54FB">
        <w:rPr>
          <w:rFonts w:ascii="Book Antiqua" w:hAnsi="Book Antiqua" w:cstheme="majorBidi"/>
          <w:i/>
          <w:iCs/>
          <w:sz w:val="21"/>
          <w:szCs w:val="21"/>
        </w:rPr>
        <w:t xml:space="preserve">loading factor </w:t>
      </w:r>
      <w:r w:rsidRPr="009B54FB">
        <w:rPr>
          <w:rFonts w:ascii="Book Antiqua" w:hAnsi="Book Antiqua" w:cstheme="majorBidi"/>
          <w:sz w:val="21"/>
          <w:szCs w:val="21"/>
        </w:rPr>
        <w:t>dibawah 0,50. Hasil tersebut dapat dilihat pada Gambar 7, dibawah ini :</w:t>
      </w:r>
    </w:p>
    <w:p w:rsidR="00130ABC"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p>
    <w:p w:rsidR="00130ABC" w:rsidRPr="00130ABC" w:rsidRDefault="00130ABC" w:rsidP="00130ABC">
      <w:pPr>
        <w:pStyle w:val="ListParagraph"/>
        <w:tabs>
          <w:tab w:val="left" w:pos="9072"/>
        </w:tabs>
        <w:spacing w:after="0" w:line="240" w:lineRule="atLeast"/>
        <w:ind w:left="426" w:right="-22"/>
        <w:jc w:val="both"/>
        <w:rPr>
          <w:rFonts w:ascii="Book Antiqua" w:hAnsi="Book Antiqua" w:cstheme="majorBidi"/>
          <w:b/>
          <w:sz w:val="16"/>
          <w:szCs w:val="16"/>
        </w:rPr>
      </w:pPr>
      <w:bookmarkStart w:id="4" w:name="_Toc505703329"/>
      <w:r w:rsidRPr="00130ABC">
        <w:rPr>
          <w:rFonts w:ascii="Book Antiqua" w:hAnsi="Book Antiqua" w:cstheme="majorBidi"/>
          <w:b/>
          <w:sz w:val="16"/>
          <w:szCs w:val="16"/>
        </w:rPr>
        <w:t xml:space="preserve">Gambar 7 </w:t>
      </w:r>
      <w:r w:rsidRPr="00130ABC">
        <w:rPr>
          <w:rFonts w:ascii="Book Antiqua" w:hAnsi="Book Antiqua" w:cstheme="majorBidi"/>
          <w:b/>
          <w:i/>
          <w:iCs/>
          <w:sz w:val="16"/>
          <w:szCs w:val="16"/>
        </w:rPr>
        <w:t xml:space="preserve">Loading Factor model </w:t>
      </w:r>
      <w:r w:rsidRPr="00130ABC">
        <w:rPr>
          <w:rFonts w:ascii="Book Antiqua" w:hAnsi="Book Antiqua" w:cstheme="majorBidi"/>
          <w:b/>
          <w:sz w:val="16"/>
          <w:szCs w:val="16"/>
        </w:rPr>
        <w:t>ketiga</w:t>
      </w:r>
      <w:bookmarkEnd w:id="4"/>
    </w:p>
    <w:p w:rsidR="00130ABC"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r w:rsidRPr="009B54FB">
        <w:rPr>
          <w:rFonts w:ascii="Book Antiqua" w:hAnsi="Book Antiqua" w:cstheme="majorBidi"/>
          <w:noProof/>
          <w:color w:val="FF0000"/>
          <w:sz w:val="21"/>
          <w:szCs w:val="21"/>
          <w:lang w:val="en-US"/>
        </w:rPr>
        <w:drawing>
          <wp:anchor distT="0" distB="0" distL="114300" distR="114300" simplePos="0" relativeHeight="251664384" behindDoc="0" locked="0" layoutInCell="1" allowOverlap="1" wp14:anchorId="7BE8CCA3" wp14:editId="2CFF751D">
            <wp:simplePos x="0" y="0"/>
            <wp:positionH relativeFrom="column">
              <wp:posOffset>136800</wp:posOffset>
            </wp:positionH>
            <wp:positionV relativeFrom="paragraph">
              <wp:posOffset>10040</wp:posOffset>
            </wp:positionV>
            <wp:extent cx="2800799" cy="2361600"/>
            <wp:effectExtent l="0" t="0" r="0" b="635"/>
            <wp:wrapNone/>
            <wp:docPr id="75" name="Picture 75" descr="D:\Skrip baru\dde file\WannaOne\Ong Seong Wu Load fac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 baru\dde file\WannaOne\Ong Seong Wu Load fact 3.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14724"/>
                    <a:stretch/>
                  </pic:blipFill>
                  <pic:spPr bwMode="auto">
                    <a:xfrm>
                      <a:off x="0" y="0"/>
                      <a:ext cx="2804672" cy="23648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0ABC"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Pr="009B54FB" w:rsidRDefault="00130ABC" w:rsidP="00130ABC">
      <w:pPr>
        <w:pStyle w:val="ListParagraph"/>
        <w:tabs>
          <w:tab w:val="left" w:pos="9072"/>
        </w:tabs>
        <w:spacing w:after="0" w:line="240" w:lineRule="atLeast"/>
        <w:ind w:left="426" w:right="-22" w:firstLine="425"/>
        <w:jc w:val="both"/>
        <w:rPr>
          <w:rFonts w:ascii="Book Antiqua" w:hAnsi="Book Antiqua" w:cstheme="majorBidi"/>
          <w:color w:val="FF0000"/>
          <w:sz w:val="21"/>
          <w:szCs w:val="21"/>
        </w:rPr>
      </w:pPr>
    </w:p>
    <w:p w:rsidR="00130ABC" w:rsidRDefault="00130ABC" w:rsidP="00130ABC">
      <w:pPr>
        <w:tabs>
          <w:tab w:val="left" w:pos="9072"/>
        </w:tabs>
        <w:spacing w:line="240" w:lineRule="atLeast"/>
        <w:ind w:right="-22"/>
        <w:contextualSpacing/>
        <w:jc w:val="center"/>
        <w:rPr>
          <w:rFonts w:ascii="Book Antiqua" w:hAnsi="Book Antiqua" w:cstheme="majorBidi"/>
          <w:sz w:val="18"/>
          <w:szCs w:val="18"/>
        </w:rPr>
      </w:pPr>
    </w:p>
    <w:p w:rsidR="00130ABC" w:rsidRDefault="00130ABC" w:rsidP="00130ABC">
      <w:pPr>
        <w:tabs>
          <w:tab w:val="left" w:pos="9072"/>
        </w:tabs>
        <w:spacing w:line="240" w:lineRule="atLeast"/>
        <w:ind w:right="-22"/>
        <w:contextualSpacing/>
        <w:jc w:val="center"/>
        <w:rPr>
          <w:rFonts w:ascii="Book Antiqua" w:hAnsi="Book Antiqua" w:cstheme="majorBidi"/>
          <w:sz w:val="18"/>
          <w:szCs w:val="18"/>
        </w:rPr>
      </w:pPr>
    </w:p>
    <w:p w:rsidR="00130ABC" w:rsidRDefault="00130ABC" w:rsidP="00130ABC">
      <w:pPr>
        <w:tabs>
          <w:tab w:val="left" w:pos="9072"/>
        </w:tabs>
        <w:spacing w:line="240" w:lineRule="atLeast"/>
        <w:ind w:right="-22"/>
        <w:contextualSpacing/>
        <w:jc w:val="center"/>
        <w:rPr>
          <w:rFonts w:ascii="Book Antiqua" w:hAnsi="Book Antiqua" w:cstheme="majorBidi"/>
          <w:sz w:val="18"/>
          <w:szCs w:val="18"/>
        </w:rPr>
      </w:pPr>
    </w:p>
    <w:p w:rsidR="00130ABC" w:rsidRDefault="00130ABC" w:rsidP="00130ABC">
      <w:pPr>
        <w:tabs>
          <w:tab w:val="left" w:pos="9072"/>
        </w:tabs>
        <w:spacing w:line="240" w:lineRule="atLeast"/>
        <w:ind w:right="-22"/>
        <w:contextualSpacing/>
        <w:jc w:val="center"/>
        <w:rPr>
          <w:rFonts w:ascii="Book Antiqua" w:hAnsi="Book Antiqua" w:cstheme="majorBidi"/>
          <w:sz w:val="18"/>
          <w:szCs w:val="18"/>
        </w:rPr>
      </w:pPr>
    </w:p>
    <w:p w:rsidR="00130ABC" w:rsidRDefault="00130ABC" w:rsidP="00130ABC">
      <w:pPr>
        <w:tabs>
          <w:tab w:val="left" w:pos="9072"/>
        </w:tabs>
        <w:spacing w:line="240" w:lineRule="atLeast"/>
        <w:ind w:right="-22"/>
        <w:contextualSpacing/>
        <w:jc w:val="center"/>
        <w:rPr>
          <w:rFonts w:ascii="Book Antiqua" w:hAnsi="Book Antiqua" w:cstheme="majorBidi"/>
          <w:sz w:val="16"/>
          <w:szCs w:val="16"/>
          <w:lang w:val="id-ID"/>
        </w:rPr>
      </w:pPr>
      <w:proofErr w:type="gramStart"/>
      <w:r w:rsidRPr="00130ABC">
        <w:rPr>
          <w:rFonts w:ascii="Book Antiqua" w:hAnsi="Book Antiqua" w:cstheme="majorBidi"/>
          <w:sz w:val="16"/>
          <w:szCs w:val="16"/>
        </w:rPr>
        <w:t>Sumber :</w:t>
      </w:r>
      <w:proofErr w:type="gramEnd"/>
      <w:r w:rsidRPr="00130ABC">
        <w:rPr>
          <w:rFonts w:ascii="Book Antiqua" w:hAnsi="Book Antiqua" w:cstheme="majorBidi"/>
          <w:sz w:val="16"/>
          <w:szCs w:val="16"/>
        </w:rPr>
        <w:t xml:space="preserve"> Hasil Pengolahan Data Primer, 2017</w:t>
      </w:r>
    </w:p>
    <w:p w:rsidR="00130ABC" w:rsidRPr="00130ABC" w:rsidRDefault="00130ABC" w:rsidP="00130ABC">
      <w:pPr>
        <w:tabs>
          <w:tab w:val="left" w:pos="9072"/>
        </w:tabs>
        <w:spacing w:line="240" w:lineRule="atLeast"/>
        <w:ind w:right="-22"/>
        <w:contextualSpacing/>
        <w:jc w:val="center"/>
        <w:rPr>
          <w:rFonts w:ascii="Book Antiqua" w:hAnsi="Book Antiqua" w:cstheme="majorBidi"/>
          <w:sz w:val="16"/>
          <w:szCs w:val="16"/>
          <w:lang w:val="id-ID"/>
        </w:rPr>
      </w:pPr>
    </w:p>
    <w:p w:rsidR="00130ABC" w:rsidRPr="009B54FB" w:rsidRDefault="00130ABC" w:rsidP="00130ABC">
      <w:pPr>
        <w:pStyle w:val="ListParagraph"/>
        <w:numPr>
          <w:ilvl w:val="0"/>
          <w:numId w:val="38"/>
        </w:numPr>
        <w:tabs>
          <w:tab w:val="left" w:pos="9072"/>
        </w:tabs>
        <w:spacing w:after="0" w:line="240" w:lineRule="atLeast"/>
        <w:ind w:left="567" w:right="-22" w:hanging="283"/>
        <w:contextualSpacing/>
        <w:jc w:val="both"/>
        <w:rPr>
          <w:rFonts w:ascii="Book Antiqua" w:hAnsi="Book Antiqua" w:cs="Times New Roman"/>
          <w:b/>
          <w:bCs/>
          <w:sz w:val="21"/>
          <w:szCs w:val="21"/>
        </w:rPr>
      </w:pPr>
      <w:r w:rsidRPr="009B54FB">
        <w:rPr>
          <w:rFonts w:ascii="Book Antiqua" w:hAnsi="Book Antiqua" w:cs="Times New Roman"/>
          <w:b/>
          <w:bCs/>
          <w:sz w:val="21"/>
          <w:szCs w:val="21"/>
        </w:rPr>
        <w:t>Evaluasi Model</w:t>
      </w:r>
    </w:p>
    <w:p w:rsidR="00130ABC" w:rsidRPr="009B54FB" w:rsidRDefault="00130ABC" w:rsidP="00130ABC">
      <w:pPr>
        <w:pStyle w:val="ListParagraph"/>
        <w:tabs>
          <w:tab w:val="left" w:pos="9072"/>
        </w:tabs>
        <w:spacing w:after="0" w:line="240" w:lineRule="atLeast"/>
        <w:ind w:left="567" w:right="-22" w:firstLine="567"/>
        <w:jc w:val="both"/>
        <w:rPr>
          <w:rFonts w:ascii="Book Antiqua" w:hAnsi="Book Antiqua" w:cstheme="majorBidi"/>
          <w:sz w:val="21"/>
          <w:szCs w:val="21"/>
        </w:rPr>
      </w:pPr>
      <w:r w:rsidRPr="009B54FB">
        <w:rPr>
          <w:rFonts w:ascii="Book Antiqua" w:hAnsi="Book Antiqua" w:cstheme="majorBidi"/>
          <w:sz w:val="21"/>
          <w:szCs w:val="21"/>
        </w:rPr>
        <w:t xml:space="preserve">Evaluasi model untuk </w:t>
      </w:r>
      <w:r w:rsidRPr="009B54FB">
        <w:rPr>
          <w:rFonts w:ascii="Book Antiqua" w:hAnsi="Book Antiqua" w:cstheme="majorBidi"/>
          <w:i/>
          <w:iCs/>
          <w:sz w:val="21"/>
          <w:szCs w:val="21"/>
        </w:rPr>
        <w:t xml:space="preserve">outer model </w:t>
      </w:r>
      <w:r w:rsidRPr="009B54FB">
        <w:rPr>
          <w:rFonts w:ascii="Book Antiqua" w:hAnsi="Book Antiqua" w:cstheme="majorBidi"/>
          <w:sz w:val="21"/>
          <w:szCs w:val="21"/>
        </w:rPr>
        <w:t xml:space="preserve">dan </w:t>
      </w:r>
      <w:r w:rsidRPr="009B54FB">
        <w:rPr>
          <w:rFonts w:ascii="Book Antiqua" w:hAnsi="Book Antiqua" w:cstheme="majorBidi"/>
          <w:i/>
          <w:iCs/>
          <w:sz w:val="21"/>
          <w:szCs w:val="21"/>
        </w:rPr>
        <w:t>inner model</w:t>
      </w:r>
      <w:r w:rsidRPr="009B54FB">
        <w:rPr>
          <w:rFonts w:ascii="Book Antiqua" w:hAnsi="Book Antiqua" w:cstheme="majorBidi"/>
          <w:sz w:val="21"/>
          <w:szCs w:val="21"/>
        </w:rPr>
        <w:t xml:space="preserve"> selanjutnya dilakukan </w:t>
      </w:r>
      <w:r w:rsidRPr="009B54FB">
        <w:rPr>
          <w:rFonts w:ascii="Book Antiqua" w:hAnsi="Book Antiqua" w:cstheme="majorBidi"/>
          <w:sz w:val="21"/>
          <w:szCs w:val="21"/>
        </w:rPr>
        <w:lastRenderedPageBreak/>
        <w:t xml:space="preserve">dengan membaca hasil </w:t>
      </w:r>
      <w:r w:rsidRPr="009B54FB">
        <w:rPr>
          <w:rFonts w:ascii="Book Antiqua" w:hAnsi="Book Antiqua" w:cstheme="majorBidi"/>
          <w:i/>
          <w:iCs/>
          <w:sz w:val="21"/>
          <w:szCs w:val="21"/>
        </w:rPr>
        <w:t xml:space="preserve">report </w:t>
      </w:r>
      <w:r w:rsidRPr="009B54FB">
        <w:rPr>
          <w:rFonts w:ascii="Book Antiqua" w:hAnsi="Book Antiqua" w:cstheme="majorBidi"/>
          <w:sz w:val="21"/>
          <w:szCs w:val="21"/>
        </w:rPr>
        <w:t xml:space="preserve">dari PLS </w:t>
      </w:r>
      <w:r w:rsidRPr="009B54FB">
        <w:rPr>
          <w:rFonts w:ascii="Book Antiqua" w:hAnsi="Book Antiqua" w:cstheme="majorBidi"/>
          <w:i/>
          <w:iCs/>
          <w:sz w:val="21"/>
          <w:szCs w:val="21"/>
        </w:rPr>
        <w:t>Algorithm</w:t>
      </w:r>
      <w:r w:rsidRPr="009B54FB">
        <w:rPr>
          <w:rFonts w:ascii="Book Antiqua" w:hAnsi="Book Antiqua" w:cstheme="majorBidi"/>
          <w:sz w:val="21"/>
          <w:szCs w:val="21"/>
        </w:rPr>
        <w:t>.</w:t>
      </w:r>
    </w:p>
    <w:p w:rsidR="00130ABC" w:rsidRPr="009B54FB" w:rsidRDefault="00130ABC" w:rsidP="00130ABC">
      <w:pPr>
        <w:pStyle w:val="ListParagraph"/>
        <w:numPr>
          <w:ilvl w:val="0"/>
          <w:numId w:val="39"/>
        </w:numPr>
        <w:tabs>
          <w:tab w:val="left" w:pos="9072"/>
        </w:tabs>
        <w:spacing w:after="0" w:line="240" w:lineRule="atLeast"/>
        <w:ind w:left="851" w:right="-22" w:hanging="284"/>
        <w:contextualSpacing/>
        <w:rPr>
          <w:rFonts w:ascii="Book Antiqua" w:hAnsi="Book Antiqua" w:cstheme="majorBidi"/>
          <w:b/>
          <w:bCs/>
          <w:sz w:val="21"/>
          <w:szCs w:val="21"/>
        </w:rPr>
      </w:pPr>
      <w:r w:rsidRPr="009B54FB">
        <w:rPr>
          <w:rFonts w:ascii="Book Antiqua" w:hAnsi="Book Antiqua" w:cstheme="majorBidi"/>
          <w:b/>
          <w:bCs/>
          <w:sz w:val="21"/>
          <w:szCs w:val="21"/>
        </w:rPr>
        <w:t xml:space="preserve">Pengujian Outer Model </w:t>
      </w:r>
    </w:p>
    <w:p w:rsidR="00130ABC" w:rsidRPr="009B54FB" w:rsidRDefault="00130ABC" w:rsidP="00130ABC">
      <w:pPr>
        <w:pStyle w:val="ListParagraph"/>
        <w:numPr>
          <w:ilvl w:val="0"/>
          <w:numId w:val="40"/>
        </w:numPr>
        <w:tabs>
          <w:tab w:val="left" w:pos="9072"/>
        </w:tabs>
        <w:spacing w:after="0" w:line="240" w:lineRule="atLeast"/>
        <w:ind w:left="1276" w:right="-22" w:hanging="425"/>
        <w:contextualSpacing/>
        <w:rPr>
          <w:rFonts w:ascii="Book Antiqua" w:hAnsi="Book Antiqua" w:cstheme="majorBidi"/>
          <w:b/>
          <w:bCs/>
          <w:sz w:val="21"/>
          <w:szCs w:val="21"/>
        </w:rPr>
      </w:pPr>
      <w:r w:rsidRPr="009B54FB">
        <w:rPr>
          <w:rFonts w:ascii="Book Antiqua" w:hAnsi="Book Antiqua" w:cstheme="majorBidi"/>
          <w:b/>
          <w:bCs/>
          <w:i/>
          <w:iCs/>
          <w:sz w:val="21"/>
          <w:szCs w:val="21"/>
        </w:rPr>
        <w:t>Convergent  Validity</w:t>
      </w:r>
      <w:r w:rsidRPr="009B54FB">
        <w:rPr>
          <w:rFonts w:ascii="Book Antiqua" w:hAnsi="Book Antiqua" w:cstheme="majorBidi"/>
          <w:b/>
          <w:bCs/>
          <w:sz w:val="21"/>
          <w:szCs w:val="21"/>
        </w:rPr>
        <w:t xml:space="preserve"> </w:t>
      </w:r>
    </w:p>
    <w:p w:rsidR="00130ABC" w:rsidRPr="009B54FB" w:rsidRDefault="00130ABC" w:rsidP="00130ABC">
      <w:pPr>
        <w:pStyle w:val="ListParagraph"/>
        <w:tabs>
          <w:tab w:val="left" w:pos="9072"/>
        </w:tabs>
        <w:spacing w:after="0" w:line="240" w:lineRule="atLeast"/>
        <w:ind w:left="426" w:right="-22" w:firstLine="1134"/>
        <w:jc w:val="both"/>
        <w:rPr>
          <w:rFonts w:ascii="Book Antiqua" w:hAnsi="Book Antiqua" w:cstheme="majorBidi"/>
          <w:sz w:val="21"/>
          <w:szCs w:val="21"/>
        </w:rPr>
      </w:pPr>
      <w:r w:rsidRPr="009B54FB">
        <w:rPr>
          <w:rFonts w:ascii="Book Antiqua" w:hAnsi="Book Antiqua" w:cstheme="majorBidi"/>
          <w:sz w:val="21"/>
          <w:szCs w:val="21"/>
        </w:rPr>
        <w:t xml:space="preserve">Uji validitas konvergen dalam PLS dengan indikator reflektif dinilai berdasarkan </w:t>
      </w:r>
      <w:r w:rsidRPr="009B54FB">
        <w:rPr>
          <w:rFonts w:ascii="Book Antiqua" w:hAnsi="Book Antiqua" w:cstheme="majorBidi"/>
          <w:i/>
          <w:iCs/>
          <w:sz w:val="21"/>
          <w:szCs w:val="21"/>
        </w:rPr>
        <w:t>loading factor</w:t>
      </w:r>
      <w:r w:rsidRPr="009B54FB">
        <w:rPr>
          <w:rFonts w:ascii="Book Antiqua" w:hAnsi="Book Antiqua" w:cstheme="majorBidi"/>
          <w:sz w:val="21"/>
          <w:szCs w:val="21"/>
        </w:rPr>
        <w:t xml:space="preserve"> (korelasi antara skor item/skor komponen dengn skor konstruk) indikator-indikator yang mengukur konstruk </w:t>
      </w:r>
      <w:r w:rsidRPr="0054029F">
        <w:rPr>
          <w:rFonts w:ascii="Book Antiqua" w:hAnsi="Book Antiqua" w:cstheme="majorBidi"/>
          <w:sz w:val="21"/>
          <w:szCs w:val="21"/>
        </w:rPr>
        <w:t xml:space="preserve">tersebut </w:t>
      </w:r>
      <w:sdt>
        <w:sdtPr>
          <w:rPr>
            <w:rFonts w:ascii="Book Antiqua" w:hAnsi="Book Antiqua" w:cstheme="majorBidi"/>
            <w:sz w:val="21"/>
            <w:szCs w:val="21"/>
          </w:rPr>
          <w:id w:val="1620104860"/>
          <w:citation/>
        </w:sdtPr>
        <w:sdtEndPr/>
        <w:sdtContent>
          <w:r w:rsidRPr="0054029F">
            <w:rPr>
              <w:rFonts w:ascii="Book Antiqua" w:hAnsi="Book Antiqua" w:cstheme="majorBidi"/>
              <w:sz w:val="21"/>
              <w:szCs w:val="21"/>
            </w:rPr>
            <w:fldChar w:fldCharType="begin"/>
          </w:r>
          <w:r w:rsidRPr="0054029F">
            <w:rPr>
              <w:rFonts w:ascii="Book Antiqua" w:hAnsi="Book Antiqua" w:cstheme="majorBidi"/>
              <w:sz w:val="21"/>
              <w:szCs w:val="21"/>
            </w:rPr>
            <w:instrText xml:space="preserve">CITATION DrW15 \p 195 \l 1057 </w:instrText>
          </w:r>
          <w:r w:rsidRPr="0054029F">
            <w:rPr>
              <w:rFonts w:ascii="Book Antiqua" w:hAnsi="Book Antiqua" w:cstheme="majorBidi"/>
              <w:sz w:val="21"/>
              <w:szCs w:val="21"/>
            </w:rPr>
            <w:fldChar w:fldCharType="separate"/>
          </w:r>
          <w:r w:rsidRPr="0054029F">
            <w:rPr>
              <w:rFonts w:ascii="Book Antiqua" w:hAnsi="Book Antiqua" w:cstheme="majorBidi"/>
              <w:noProof/>
              <w:sz w:val="21"/>
              <w:szCs w:val="21"/>
            </w:rPr>
            <w:t>(Hartono, 2015, hal. 195)</w:t>
          </w:r>
          <w:r w:rsidRPr="0054029F">
            <w:rPr>
              <w:rFonts w:ascii="Book Antiqua" w:hAnsi="Book Antiqua" w:cstheme="majorBidi"/>
              <w:sz w:val="21"/>
              <w:szCs w:val="21"/>
            </w:rPr>
            <w:fldChar w:fldCharType="end"/>
          </w:r>
        </w:sdtContent>
      </w:sdt>
      <w:r w:rsidRPr="0054029F">
        <w:rPr>
          <w:rFonts w:ascii="Book Antiqua" w:hAnsi="Book Antiqua" w:cstheme="majorBidi"/>
          <w:sz w:val="21"/>
          <w:szCs w:val="21"/>
        </w:rPr>
        <w:t xml:space="preserve">. Adapun </w:t>
      </w:r>
      <w:r w:rsidRPr="0054029F">
        <w:rPr>
          <w:rFonts w:ascii="Book Antiqua" w:hAnsi="Book Antiqua" w:cstheme="majorBidi"/>
          <w:i/>
          <w:iCs/>
          <w:sz w:val="21"/>
          <w:szCs w:val="21"/>
        </w:rPr>
        <w:t xml:space="preserve">loading factor </w:t>
      </w:r>
      <w:r w:rsidRPr="0054029F">
        <w:rPr>
          <w:rFonts w:ascii="Book Antiqua" w:hAnsi="Book Antiqua" w:cstheme="majorBidi"/>
          <w:sz w:val="21"/>
          <w:szCs w:val="21"/>
        </w:rPr>
        <w:t xml:space="preserve">ini dapat dilihat dari output </w:t>
      </w:r>
      <w:r w:rsidRPr="0054029F">
        <w:rPr>
          <w:rFonts w:ascii="Book Antiqua" w:hAnsi="Book Antiqua" w:cstheme="majorBidi"/>
          <w:i/>
          <w:iCs/>
          <w:sz w:val="21"/>
          <w:szCs w:val="21"/>
        </w:rPr>
        <w:t>outer loading</w:t>
      </w:r>
      <w:r w:rsidRPr="0054029F">
        <w:rPr>
          <w:rFonts w:ascii="Book Antiqua" w:hAnsi="Book Antiqua" w:cstheme="majorBidi"/>
          <w:sz w:val="21"/>
          <w:szCs w:val="21"/>
        </w:rPr>
        <w:t>. Output</w:t>
      </w:r>
      <w:r w:rsidRPr="009B54FB">
        <w:rPr>
          <w:rFonts w:ascii="Book Antiqua" w:hAnsi="Book Antiqua" w:cstheme="majorBidi"/>
          <w:sz w:val="21"/>
          <w:szCs w:val="21"/>
        </w:rPr>
        <w:t xml:space="preserve"> </w:t>
      </w:r>
      <w:r w:rsidRPr="009B54FB">
        <w:rPr>
          <w:rFonts w:ascii="Book Antiqua" w:hAnsi="Book Antiqua" w:cstheme="majorBidi"/>
          <w:i/>
          <w:iCs/>
          <w:sz w:val="21"/>
          <w:szCs w:val="21"/>
        </w:rPr>
        <w:t>outer loading</w:t>
      </w:r>
      <w:r w:rsidRPr="009B54FB">
        <w:rPr>
          <w:rFonts w:ascii="Book Antiqua" w:hAnsi="Book Antiqua" w:cstheme="majorBidi"/>
          <w:sz w:val="21"/>
          <w:szCs w:val="21"/>
        </w:rPr>
        <w:t xml:space="preserve"> hasil estimasi ketiga. Dari estimasi ketiga PLS </w:t>
      </w:r>
      <w:r w:rsidRPr="009B54FB">
        <w:rPr>
          <w:rFonts w:ascii="Book Antiqua" w:hAnsi="Book Antiqua" w:cstheme="majorBidi"/>
          <w:i/>
          <w:iCs/>
          <w:sz w:val="21"/>
          <w:szCs w:val="21"/>
        </w:rPr>
        <w:t>Algorithm</w:t>
      </w:r>
      <w:r w:rsidRPr="009B54FB">
        <w:rPr>
          <w:rFonts w:ascii="Book Antiqua" w:hAnsi="Book Antiqua" w:cstheme="majorBidi"/>
          <w:sz w:val="21"/>
          <w:szCs w:val="21"/>
        </w:rPr>
        <w:t xml:space="preserve"> sebagai berikut:</w:t>
      </w:r>
    </w:p>
    <w:p w:rsidR="00130ABC" w:rsidRPr="00130ABC" w:rsidRDefault="00130ABC" w:rsidP="00130ABC">
      <w:pPr>
        <w:pStyle w:val="Caption"/>
        <w:spacing w:line="240" w:lineRule="atLeast"/>
        <w:ind w:left="851"/>
        <w:contextualSpacing/>
        <w:jc w:val="center"/>
        <w:rPr>
          <w:rFonts w:ascii="Book Antiqua" w:hAnsi="Book Antiqua" w:cstheme="majorBidi"/>
          <w:i/>
          <w:iCs/>
          <w:color w:val="auto"/>
          <w:sz w:val="16"/>
          <w:szCs w:val="16"/>
        </w:rPr>
      </w:pPr>
      <w:bookmarkStart w:id="5" w:name="_Toc505704037"/>
      <w:r w:rsidRPr="00130ABC">
        <w:rPr>
          <w:rFonts w:ascii="Book Antiqua" w:hAnsi="Book Antiqua" w:cstheme="majorBidi"/>
          <w:color w:val="auto"/>
          <w:sz w:val="16"/>
          <w:szCs w:val="16"/>
        </w:rPr>
        <w:t>Tabel. 1</w:t>
      </w:r>
      <w:r w:rsidRPr="00130ABC">
        <w:rPr>
          <w:rFonts w:ascii="Book Antiqua" w:hAnsi="Book Antiqua" w:cstheme="majorBidi"/>
          <w:color w:val="auto"/>
          <w:sz w:val="16"/>
          <w:szCs w:val="16"/>
        </w:rPr>
        <w:br/>
        <w:t xml:space="preserve">Output </w:t>
      </w:r>
      <w:r w:rsidRPr="00130ABC">
        <w:rPr>
          <w:rFonts w:ascii="Book Antiqua" w:hAnsi="Book Antiqua" w:cstheme="majorBidi"/>
          <w:i/>
          <w:iCs/>
          <w:color w:val="auto"/>
          <w:sz w:val="16"/>
          <w:szCs w:val="16"/>
        </w:rPr>
        <w:t>Outer Loadings</w:t>
      </w:r>
      <w:bookmarkEnd w:id="5"/>
    </w:p>
    <w:tbl>
      <w:tblPr>
        <w:tblW w:w="4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46"/>
        <w:gridCol w:w="709"/>
        <w:gridCol w:w="992"/>
        <w:gridCol w:w="567"/>
        <w:gridCol w:w="833"/>
      </w:tblGrid>
      <w:tr w:rsidR="00130ABC" w:rsidRPr="006A7D85" w:rsidTr="00130ABC">
        <w:trPr>
          <w:trHeight w:val="717"/>
        </w:trPr>
        <w:tc>
          <w:tcPr>
            <w:tcW w:w="624" w:type="dxa"/>
          </w:tcPr>
          <w:p w:rsidR="00130ABC" w:rsidRPr="006A7D85" w:rsidRDefault="00130ABC" w:rsidP="00130ABC">
            <w:pPr>
              <w:pStyle w:val="ListParagraph"/>
              <w:tabs>
                <w:tab w:val="left" w:pos="3522"/>
              </w:tabs>
              <w:spacing w:after="0" w:line="240" w:lineRule="atLeast"/>
              <w:ind w:left="0"/>
              <w:rPr>
                <w:rFonts w:ascii="Book Antiqua" w:hAnsi="Book Antiqua" w:cstheme="majorBidi"/>
                <w:sz w:val="12"/>
                <w:szCs w:val="12"/>
              </w:rPr>
            </w:pPr>
            <w:r w:rsidRPr="006A7D85">
              <w:rPr>
                <w:rFonts w:ascii="Book Antiqua" w:hAnsi="Book Antiqua" w:cstheme="majorBidi"/>
                <w:sz w:val="12"/>
                <w:szCs w:val="12"/>
              </w:rPr>
              <w:t>Pertanyaa</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Merek (X1)</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Reputasi (X2)</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Kualitas Pelayanan (X3)</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Lokasi (X4)</w:t>
            </w: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Keputusan (X5)</w:t>
            </w: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X1.1</w:t>
            </w:r>
          </w:p>
        </w:tc>
        <w:tc>
          <w:tcPr>
            <w:tcW w:w="746"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0,547</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X1.3</w:t>
            </w:r>
          </w:p>
        </w:tc>
        <w:tc>
          <w:tcPr>
            <w:tcW w:w="746"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0,761</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108"/>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X1.4</w:t>
            </w:r>
          </w:p>
        </w:tc>
        <w:tc>
          <w:tcPr>
            <w:tcW w:w="746"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0,750</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X1.6</w:t>
            </w:r>
          </w:p>
        </w:tc>
        <w:tc>
          <w:tcPr>
            <w:tcW w:w="746"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0,701</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X1.7</w:t>
            </w:r>
          </w:p>
        </w:tc>
        <w:tc>
          <w:tcPr>
            <w:tcW w:w="746"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0,527</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X1.8</w:t>
            </w:r>
          </w:p>
        </w:tc>
        <w:tc>
          <w:tcPr>
            <w:tcW w:w="746"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0,671</w:t>
            </w: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X2.2</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0,537</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X2.3</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0,544</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X2.6</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0,563</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X2.7</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0,851</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X3.1</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0,851</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X3.2</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0,833</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X3.3</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0,930</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X3.4</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0,799</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X4.1</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shd w:val="clear" w:color="auto" w:fill="E36C0A" w:themeFill="accent6" w:themeFillShade="BF"/>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0,674</w:t>
            </w: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X4.3</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shd w:val="clear" w:color="auto" w:fill="E36C0A" w:themeFill="accent6" w:themeFillShade="BF"/>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0,547</w:t>
            </w: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X4.5</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shd w:val="clear" w:color="auto" w:fill="E36C0A" w:themeFill="accent6" w:themeFillShade="BF"/>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0,787</w:t>
            </w:r>
          </w:p>
        </w:tc>
        <w:tc>
          <w:tcPr>
            <w:tcW w:w="833"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Y.1</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0,749</w:t>
            </w:r>
          </w:p>
        </w:tc>
      </w:tr>
      <w:tr w:rsidR="00130ABC" w:rsidRPr="006A7D85" w:rsidTr="00130ABC">
        <w:trPr>
          <w:trHeight w:val="231"/>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Y.2</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0,788</w:t>
            </w: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Y.3</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0,685</w:t>
            </w: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Y.4</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0,636</w:t>
            </w:r>
          </w:p>
        </w:tc>
      </w:tr>
      <w:tr w:rsidR="00130ABC" w:rsidRPr="006A7D85" w:rsidTr="00130ABC">
        <w:trPr>
          <w:trHeight w:val="243"/>
        </w:trPr>
        <w:tc>
          <w:tcPr>
            <w:tcW w:w="624"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Y.5</w:t>
            </w:r>
          </w:p>
        </w:tc>
        <w:tc>
          <w:tcPr>
            <w:tcW w:w="74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70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p>
        </w:tc>
        <w:tc>
          <w:tcPr>
            <w:tcW w:w="833"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0,654</w:t>
            </w:r>
          </w:p>
        </w:tc>
      </w:tr>
    </w:tbl>
    <w:p w:rsidR="00130ABC" w:rsidRPr="006A7D85" w:rsidRDefault="00130ABC" w:rsidP="00130ABC">
      <w:pPr>
        <w:tabs>
          <w:tab w:val="left" w:pos="9072"/>
        </w:tabs>
        <w:spacing w:line="240" w:lineRule="atLeast"/>
        <w:ind w:right="-22"/>
        <w:contextualSpacing/>
        <w:rPr>
          <w:rFonts w:ascii="Book Antiqua" w:hAnsi="Book Antiqua" w:cstheme="majorBidi"/>
          <w:sz w:val="16"/>
          <w:szCs w:val="16"/>
        </w:rPr>
      </w:pPr>
      <w:r w:rsidRPr="006A7D85">
        <w:rPr>
          <w:rFonts w:ascii="Book Antiqua" w:hAnsi="Book Antiqua" w:cstheme="majorBidi"/>
          <w:sz w:val="16"/>
          <w:szCs w:val="16"/>
        </w:rPr>
        <w:t xml:space="preserve">    Sumber: Hasil Pengolahan Data Primer 2017</w:t>
      </w:r>
    </w:p>
    <w:p w:rsidR="00130ABC" w:rsidRDefault="00130ABC" w:rsidP="00130ABC">
      <w:pPr>
        <w:pStyle w:val="ListParagraph"/>
        <w:tabs>
          <w:tab w:val="left" w:pos="9072"/>
        </w:tabs>
        <w:spacing w:after="0" w:line="240" w:lineRule="atLeast"/>
        <w:ind w:left="142" w:right="-22" w:firstLine="425"/>
        <w:jc w:val="both"/>
        <w:rPr>
          <w:rFonts w:ascii="Book Antiqua" w:hAnsi="Book Antiqua" w:cstheme="majorBidi"/>
          <w:sz w:val="21"/>
          <w:szCs w:val="21"/>
        </w:rPr>
      </w:pPr>
    </w:p>
    <w:p w:rsidR="00130ABC" w:rsidRDefault="00130ABC" w:rsidP="00130ABC">
      <w:pPr>
        <w:pStyle w:val="ListParagraph"/>
        <w:tabs>
          <w:tab w:val="left" w:pos="9072"/>
        </w:tabs>
        <w:spacing w:after="0" w:line="240" w:lineRule="atLeast"/>
        <w:ind w:left="142" w:right="-22" w:firstLine="425"/>
        <w:jc w:val="both"/>
        <w:rPr>
          <w:rFonts w:ascii="Book Antiqua" w:hAnsi="Book Antiqua" w:cstheme="majorBidi"/>
          <w:sz w:val="21"/>
          <w:szCs w:val="21"/>
        </w:rPr>
      </w:pPr>
      <w:r w:rsidRPr="009B54FB">
        <w:rPr>
          <w:rFonts w:ascii="Book Antiqua" w:hAnsi="Book Antiqua" w:cstheme="majorBidi"/>
          <w:sz w:val="21"/>
          <w:szCs w:val="21"/>
        </w:rPr>
        <w:t xml:space="preserve">Berdasarkan pada output </w:t>
      </w:r>
      <w:r w:rsidRPr="009B54FB">
        <w:rPr>
          <w:rFonts w:ascii="Book Antiqua" w:hAnsi="Book Antiqua" w:cstheme="majorBidi"/>
          <w:i/>
          <w:iCs/>
          <w:sz w:val="21"/>
          <w:szCs w:val="21"/>
        </w:rPr>
        <w:t xml:space="preserve">outer loading </w:t>
      </w:r>
      <w:r w:rsidRPr="009B54FB">
        <w:rPr>
          <w:rFonts w:ascii="Book Antiqua" w:hAnsi="Book Antiqua" w:cstheme="majorBidi"/>
          <w:sz w:val="21"/>
          <w:szCs w:val="21"/>
        </w:rPr>
        <w:t xml:space="preserve">dapat dilihat bahwa hasil </w:t>
      </w:r>
      <w:r w:rsidRPr="009B54FB">
        <w:rPr>
          <w:rFonts w:ascii="Book Antiqua" w:hAnsi="Book Antiqua" w:cstheme="majorBidi"/>
          <w:i/>
          <w:iCs/>
          <w:sz w:val="21"/>
          <w:szCs w:val="21"/>
        </w:rPr>
        <w:t xml:space="preserve">loading factor </w:t>
      </w:r>
      <w:r w:rsidRPr="009B54FB">
        <w:rPr>
          <w:rFonts w:ascii="Book Antiqua" w:hAnsi="Book Antiqua" w:cstheme="majorBidi"/>
          <w:sz w:val="21"/>
          <w:szCs w:val="21"/>
        </w:rPr>
        <w:t xml:space="preserve">semua indikator untuk masing-masing konstruk sudah memenuhi </w:t>
      </w:r>
      <w:r w:rsidRPr="009B54FB">
        <w:rPr>
          <w:rFonts w:ascii="Book Antiqua" w:hAnsi="Book Antiqua" w:cstheme="majorBidi"/>
          <w:i/>
          <w:iCs/>
          <w:sz w:val="21"/>
          <w:szCs w:val="21"/>
        </w:rPr>
        <w:t>convergent validity</w:t>
      </w:r>
      <w:r w:rsidRPr="009B54FB">
        <w:rPr>
          <w:rFonts w:ascii="Book Antiqua" w:hAnsi="Book Antiqua" w:cstheme="majorBidi"/>
          <w:sz w:val="21"/>
          <w:szCs w:val="21"/>
        </w:rPr>
        <w:t xml:space="preserve">, karena semua nilai </w:t>
      </w:r>
      <w:r w:rsidRPr="009B54FB">
        <w:rPr>
          <w:rFonts w:ascii="Book Antiqua" w:hAnsi="Book Antiqua" w:cstheme="majorBidi"/>
          <w:i/>
          <w:iCs/>
          <w:sz w:val="21"/>
          <w:szCs w:val="21"/>
        </w:rPr>
        <w:t xml:space="preserve">loading factors </w:t>
      </w:r>
      <w:r w:rsidRPr="009B54FB">
        <w:rPr>
          <w:rFonts w:ascii="Book Antiqua" w:hAnsi="Book Antiqua" w:cstheme="majorBidi"/>
          <w:sz w:val="21"/>
          <w:szCs w:val="21"/>
        </w:rPr>
        <w:t>setiap indikator sudah diatas 0,50.</w:t>
      </w:r>
    </w:p>
    <w:p w:rsidR="00130ABC" w:rsidRPr="009B54FB" w:rsidRDefault="00130ABC" w:rsidP="00130ABC">
      <w:pPr>
        <w:pStyle w:val="ListParagraph"/>
        <w:tabs>
          <w:tab w:val="left" w:pos="9072"/>
        </w:tabs>
        <w:spacing w:after="0" w:line="240" w:lineRule="atLeast"/>
        <w:ind w:left="142" w:right="-22" w:firstLine="425"/>
        <w:jc w:val="both"/>
        <w:rPr>
          <w:rFonts w:ascii="Book Antiqua" w:hAnsi="Book Antiqua" w:cstheme="majorBidi"/>
          <w:sz w:val="21"/>
          <w:szCs w:val="21"/>
        </w:rPr>
      </w:pPr>
    </w:p>
    <w:p w:rsidR="00130ABC" w:rsidRPr="009B54FB" w:rsidRDefault="00130ABC" w:rsidP="00130ABC">
      <w:pPr>
        <w:pStyle w:val="ListParagraph"/>
        <w:numPr>
          <w:ilvl w:val="0"/>
          <w:numId w:val="40"/>
        </w:numPr>
        <w:tabs>
          <w:tab w:val="left" w:pos="9072"/>
        </w:tabs>
        <w:spacing w:after="0" w:line="240" w:lineRule="atLeast"/>
        <w:ind w:left="567" w:right="-22" w:hanging="425"/>
        <w:contextualSpacing/>
        <w:rPr>
          <w:rFonts w:ascii="Book Antiqua" w:hAnsi="Book Antiqua" w:cstheme="majorBidi"/>
          <w:b/>
          <w:bCs/>
          <w:sz w:val="21"/>
          <w:szCs w:val="21"/>
        </w:rPr>
      </w:pPr>
      <w:r w:rsidRPr="009B54FB">
        <w:rPr>
          <w:rFonts w:ascii="Book Antiqua" w:hAnsi="Book Antiqua" w:cstheme="majorBidi"/>
          <w:b/>
          <w:bCs/>
          <w:i/>
          <w:iCs/>
          <w:sz w:val="21"/>
          <w:szCs w:val="21"/>
        </w:rPr>
        <w:lastRenderedPageBreak/>
        <w:t>Discriminant Validity</w:t>
      </w:r>
      <w:r w:rsidRPr="009B54FB">
        <w:rPr>
          <w:rFonts w:ascii="Book Antiqua" w:hAnsi="Book Antiqua" w:cstheme="majorBidi"/>
          <w:b/>
          <w:bCs/>
          <w:sz w:val="21"/>
          <w:szCs w:val="21"/>
        </w:rPr>
        <w:t xml:space="preserve"> </w:t>
      </w:r>
    </w:p>
    <w:p w:rsidR="00130ABC" w:rsidRDefault="00130ABC" w:rsidP="00130ABC">
      <w:pPr>
        <w:pStyle w:val="ListParagraph"/>
        <w:tabs>
          <w:tab w:val="left" w:pos="9072"/>
        </w:tabs>
        <w:spacing w:after="0" w:line="240" w:lineRule="atLeast"/>
        <w:ind w:left="567" w:right="-22" w:hanging="425"/>
        <w:jc w:val="both"/>
        <w:rPr>
          <w:rFonts w:ascii="Book Antiqua" w:hAnsi="Book Antiqua" w:cstheme="majorBidi"/>
          <w:sz w:val="21"/>
          <w:szCs w:val="21"/>
        </w:rPr>
      </w:pPr>
      <w:r>
        <w:rPr>
          <w:rFonts w:ascii="Book Antiqua" w:hAnsi="Book Antiqua" w:cstheme="majorBidi"/>
          <w:sz w:val="21"/>
          <w:szCs w:val="21"/>
        </w:rPr>
        <w:tab/>
      </w:r>
      <w:r w:rsidRPr="009B54FB">
        <w:rPr>
          <w:rFonts w:ascii="Book Antiqua" w:hAnsi="Book Antiqua" w:cstheme="majorBidi"/>
          <w:sz w:val="21"/>
          <w:szCs w:val="21"/>
        </w:rPr>
        <w:t xml:space="preserve">Validitas diskriminan berhubungan dengan prinsip bahwa pengukur-pengukur kosntruk yang berbeda  seharusnya tidak berkorelasi dengan tinggi. Uji validitas diskriminan dinilai berdasarkan </w:t>
      </w:r>
      <w:r w:rsidRPr="009B54FB">
        <w:rPr>
          <w:rFonts w:ascii="Book Antiqua" w:hAnsi="Book Antiqua" w:cstheme="majorBidi"/>
          <w:i/>
          <w:iCs/>
          <w:sz w:val="21"/>
          <w:szCs w:val="21"/>
        </w:rPr>
        <w:t>cross loading</w:t>
      </w:r>
      <w:r w:rsidRPr="009B54FB">
        <w:rPr>
          <w:rFonts w:ascii="Book Antiqua" w:hAnsi="Book Antiqua" w:cstheme="majorBidi"/>
          <w:sz w:val="21"/>
          <w:szCs w:val="21"/>
        </w:rPr>
        <w:t xml:space="preserve"> pengukuran dengan kosntruknya </w:t>
      </w:r>
      <w:sdt>
        <w:sdtPr>
          <w:rPr>
            <w:rFonts w:ascii="Book Antiqua" w:hAnsi="Book Antiqua" w:cstheme="majorBidi"/>
            <w:sz w:val="21"/>
            <w:szCs w:val="21"/>
          </w:rPr>
          <w:id w:val="1373492392"/>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CITATION DrW15 \p 195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(Hartono, 2015, hal. 195)</w:t>
          </w:r>
          <w:r w:rsidRPr="009B54FB">
            <w:rPr>
              <w:rFonts w:ascii="Book Antiqua" w:hAnsi="Book Antiqua" w:cstheme="majorBidi"/>
              <w:sz w:val="21"/>
              <w:szCs w:val="21"/>
            </w:rPr>
            <w:fldChar w:fldCharType="end"/>
          </w:r>
        </w:sdtContent>
      </w:sdt>
      <w:r w:rsidRPr="009B54FB">
        <w:rPr>
          <w:rFonts w:ascii="Book Antiqua" w:hAnsi="Book Antiqua" w:cstheme="majorBidi"/>
          <w:sz w:val="21"/>
          <w:szCs w:val="21"/>
        </w:rPr>
        <w:t xml:space="preserve">. Output </w:t>
      </w:r>
      <w:r w:rsidRPr="009B54FB">
        <w:rPr>
          <w:rFonts w:ascii="Book Antiqua" w:hAnsi="Book Antiqua" w:cstheme="majorBidi"/>
          <w:i/>
          <w:iCs/>
          <w:sz w:val="21"/>
          <w:szCs w:val="21"/>
        </w:rPr>
        <w:t>cross loading</w:t>
      </w:r>
      <w:r w:rsidRPr="009B54FB">
        <w:rPr>
          <w:rFonts w:ascii="Book Antiqua" w:hAnsi="Book Antiqua" w:cstheme="majorBidi"/>
          <w:sz w:val="21"/>
          <w:szCs w:val="21"/>
        </w:rPr>
        <w:t xml:space="preserve"> hasil output dari PLS </w:t>
      </w:r>
      <w:r w:rsidRPr="009B54FB">
        <w:rPr>
          <w:rFonts w:ascii="Book Antiqua" w:hAnsi="Book Antiqua" w:cstheme="majorBidi"/>
          <w:i/>
          <w:iCs/>
          <w:sz w:val="21"/>
          <w:szCs w:val="21"/>
        </w:rPr>
        <w:t xml:space="preserve">Algorithm </w:t>
      </w:r>
      <w:r w:rsidRPr="009B54FB">
        <w:rPr>
          <w:rFonts w:ascii="Book Antiqua" w:hAnsi="Book Antiqua" w:cstheme="majorBidi"/>
          <w:sz w:val="21"/>
          <w:szCs w:val="21"/>
        </w:rPr>
        <w:t>sebagai berikut:</w:t>
      </w:r>
    </w:p>
    <w:p w:rsidR="00130ABC" w:rsidRPr="009B54FB" w:rsidRDefault="00130ABC" w:rsidP="00130ABC">
      <w:pPr>
        <w:pStyle w:val="ListParagraph"/>
        <w:tabs>
          <w:tab w:val="left" w:pos="9072"/>
        </w:tabs>
        <w:spacing w:after="0" w:line="240" w:lineRule="atLeast"/>
        <w:ind w:left="567" w:right="-22" w:hanging="425"/>
        <w:jc w:val="both"/>
        <w:rPr>
          <w:rFonts w:ascii="Book Antiqua" w:hAnsi="Book Antiqua" w:cstheme="majorBidi"/>
          <w:sz w:val="21"/>
          <w:szCs w:val="21"/>
        </w:rPr>
      </w:pPr>
    </w:p>
    <w:p w:rsidR="00130ABC" w:rsidRPr="00130ABC" w:rsidRDefault="00130ABC" w:rsidP="00130ABC">
      <w:pPr>
        <w:pStyle w:val="Caption"/>
        <w:spacing w:line="240" w:lineRule="atLeast"/>
        <w:ind w:left="993"/>
        <w:contextualSpacing/>
        <w:jc w:val="center"/>
        <w:rPr>
          <w:rFonts w:ascii="Book Antiqua" w:hAnsi="Book Antiqua" w:cstheme="majorBidi"/>
          <w:i/>
          <w:iCs/>
          <w:color w:val="auto"/>
          <w:sz w:val="16"/>
          <w:szCs w:val="16"/>
        </w:rPr>
      </w:pPr>
      <w:bookmarkStart w:id="6" w:name="_Toc505704038"/>
      <w:r w:rsidRPr="00130ABC">
        <w:rPr>
          <w:rFonts w:ascii="Book Antiqua" w:hAnsi="Book Antiqua" w:cstheme="majorBidi"/>
          <w:color w:val="auto"/>
          <w:sz w:val="16"/>
          <w:szCs w:val="16"/>
        </w:rPr>
        <w:t>Tabel. 2</w:t>
      </w:r>
      <w:r w:rsidRPr="00130ABC">
        <w:rPr>
          <w:rFonts w:ascii="Book Antiqua" w:hAnsi="Book Antiqua" w:cstheme="majorBidi"/>
          <w:color w:val="auto"/>
          <w:sz w:val="16"/>
          <w:szCs w:val="16"/>
        </w:rPr>
        <w:br/>
        <w:t xml:space="preserve">Output </w:t>
      </w:r>
      <w:r w:rsidRPr="00130ABC">
        <w:rPr>
          <w:rFonts w:ascii="Book Antiqua" w:hAnsi="Book Antiqua" w:cstheme="majorBidi"/>
          <w:i/>
          <w:iCs/>
          <w:color w:val="auto"/>
          <w:sz w:val="16"/>
          <w:szCs w:val="16"/>
        </w:rPr>
        <w:t>Cross Loading</w:t>
      </w:r>
      <w:bookmarkEnd w:id="6"/>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70"/>
        <w:gridCol w:w="686"/>
        <w:gridCol w:w="839"/>
        <w:gridCol w:w="567"/>
        <w:gridCol w:w="992"/>
      </w:tblGrid>
      <w:tr w:rsidR="00130ABC" w:rsidRPr="009B54FB" w:rsidTr="00130ABC">
        <w:trPr>
          <w:trHeight w:val="713"/>
        </w:trPr>
        <w:tc>
          <w:tcPr>
            <w:tcW w:w="457" w:type="dxa"/>
          </w:tcPr>
          <w:p w:rsidR="00130ABC" w:rsidRPr="006A7D85" w:rsidRDefault="00130ABC" w:rsidP="00130ABC">
            <w:pPr>
              <w:pStyle w:val="ListParagraph"/>
              <w:tabs>
                <w:tab w:val="left" w:pos="3522"/>
              </w:tabs>
              <w:spacing w:after="0" w:line="240" w:lineRule="atLeast"/>
              <w:ind w:left="0"/>
              <w:rPr>
                <w:rFonts w:ascii="Book Antiqua" w:hAnsi="Book Antiqua" w:cstheme="majorBidi"/>
                <w:sz w:val="12"/>
                <w:szCs w:val="12"/>
              </w:rPr>
            </w:pPr>
            <w:r w:rsidRPr="006A7D85">
              <w:rPr>
                <w:rFonts w:ascii="Book Antiqua" w:hAnsi="Book Antiqua" w:cstheme="majorBidi"/>
                <w:sz w:val="12"/>
                <w:szCs w:val="12"/>
              </w:rPr>
              <w:t>Pertanyaan</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Merek (X1)</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Reputasi (X2)</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Kualitas Pelayanan (X3)</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Lokasi (X4)</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Keputusan (X5)</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X1.1</w:t>
            </w:r>
          </w:p>
        </w:tc>
        <w:tc>
          <w:tcPr>
            <w:tcW w:w="570"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0,547</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0,433</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0,072</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0,148</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0,369</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X1.3</w:t>
            </w:r>
          </w:p>
        </w:tc>
        <w:tc>
          <w:tcPr>
            <w:tcW w:w="570"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0,761</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0,414</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0,019</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0,176</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0,455</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X1.4</w:t>
            </w:r>
          </w:p>
        </w:tc>
        <w:tc>
          <w:tcPr>
            <w:tcW w:w="570"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0,750</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0,468</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0,093</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0,002</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0,475</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X1.6</w:t>
            </w:r>
          </w:p>
        </w:tc>
        <w:tc>
          <w:tcPr>
            <w:tcW w:w="570"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0,701</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0,348</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-0,018</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0,137</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0,540</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X1.7</w:t>
            </w:r>
          </w:p>
        </w:tc>
        <w:tc>
          <w:tcPr>
            <w:tcW w:w="570"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0,527</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0,226</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0,005</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-0,076</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0,294</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X1.8</w:t>
            </w:r>
          </w:p>
        </w:tc>
        <w:tc>
          <w:tcPr>
            <w:tcW w:w="570" w:type="dxa"/>
            <w:shd w:val="clear" w:color="auto" w:fill="95B3D7" w:themeFill="accent1"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0,671</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0,236</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0,012</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0,088</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0,497</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X2.2</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 xml:space="preserve">0,208 </w:t>
            </w:r>
          </w:p>
        </w:tc>
        <w:tc>
          <w:tcPr>
            <w:tcW w:w="686"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0,537</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-0,074</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0,058</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0,186</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X2.3</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0,188</w:t>
            </w:r>
          </w:p>
        </w:tc>
        <w:tc>
          <w:tcPr>
            <w:tcW w:w="686"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0,544</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-0,149</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0,186</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0,121</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X2.6</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0,351</w:t>
            </w:r>
          </w:p>
        </w:tc>
        <w:tc>
          <w:tcPr>
            <w:tcW w:w="686"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0,563</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0,085</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-0,043</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0,195</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X2.7</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0,492</w:t>
            </w:r>
          </w:p>
        </w:tc>
        <w:tc>
          <w:tcPr>
            <w:tcW w:w="686" w:type="dxa"/>
            <w:shd w:val="clear" w:color="auto" w:fill="D99594" w:themeFill="accent2" w:themeFillTint="99"/>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0,851</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0,017</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-0,063</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0,429</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X3.1</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0,027</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0,025</w:t>
            </w:r>
          </w:p>
        </w:tc>
        <w:tc>
          <w:tcPr>
            <w:tcW w:w="839"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0,851</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0,157</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-0,124</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X3.2</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0,022</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0,001</w:t>
            </w:r>
          </w:p>
        </w:tc>
        <w:tc>
          <w:tcPr>
            <w:tcW w:w="839"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0,833</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0,160</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-0,173</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X3.3</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0,005</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0,010</w:t>
            </w:r>
          </w:p>
        </w:tc>
        <w:tc>
          <w:tcPr>
            <w:tcW w:w="839"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0,930</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0,011</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-0,276</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X3.4</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0,088</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-0,058</w:t>
            </w:r>
          </w:p>
        </w:tc>
        <w:tc>
          <w:tcPr>
            <w:tcW w:w="839" w:type="dxa"/>
            <w:shd w:val="clear" w:color="auto" w:fill="92D05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0,799</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-0,163</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-0,253</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X4.1</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0,109</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0,009</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0,170</w:t>
            </w:r>
          </w:p>
        </w:tc>
        <w:tc>
          <w:tcPr>
            <w:tcW w:w="567" w:type="dxa"/>
            <w:shd w:val="clear" w:color="auto" w:fill="E36C0A" w:themeFill="accent6" w:themeFillShade="BF"/>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0,674</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0,182</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X4.3</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0,221</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0,032</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0,119</w:t>
            </w:r>
          </w:p>
        </w:tc>
        <w:tc>
          <w:tcPr>
            <w:tcW w:w="567" w:type="dxa"/>
            <w:shd w:val="clear" w:color="auto" w:fill="E36C0A" w:themeFill="accent6" w:themeFillShade="BF"/>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0,547</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0,143</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X4.5</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-0,020</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-0,037</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-0,209</w:t>
            </w:r>
          </w:p>
        </w:tc>
        <w:tc>
          <w:tcPr>
            <w:tcW w:w="567" w:type="dxa"/>
            <w:shd w:val="clear" w:color="auto" w:fill="E36C0A" w:themeFill="accent6" w:themeFillShade="BF"/>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0,787</w:t>
            </w:r>
          </w:p>
        </w:tc>
        <w:tc>
          <w:tcPr>
            <w:tcW w:w="992"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0,207</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Y.1</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0,490</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0,311</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-0,066</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0,099</w:t>
            </w:r>
          </w:p>
        </w:tc>
        <w:tc>
          <w:tcPr>
            <w:tcW w:w="992"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0,749</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Y.2</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0,625</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0,314</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-0,066</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0,186</w:t>
            </w:r>
          </w:p>
        </w:tc>
        <w:tc>
          <w:tcPr>
            <w:tcW w:w="992"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0,788</w:t>
            </w:r>
          </w:p>
        </w:tc>
      </w:tr>
      <w:tr w:rsidR="00130ABC" w:rsidRPr="009B54FB" w:rsidTr="00130ABC">
        <w:trPr>
          <w:trHeight w:val="229"/>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Y.3</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0,489</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0,421</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-0,218</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0,076</w:t>
            </w:r>
          </w:p>
        </w:tc>
        <w:tc>
          <w:tcPr>
            <w:tcW w:w="992"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0,685</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Y.4</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0,363</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0,152</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-0,261</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0,250</w:t>
            </w:r>
          </w:p>
        </w:tc>
        <w:tc>
          <w:tcPr>
            <w:tcW w:w="992"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0,636</w:t>
            </w:r>
          </w:p>
        </w:tc>
      </w:tr>
      <w:tr w:rsidR="00130ABC" w:rsidRPr="009B54FB" w:rsidTr="00130ABC">
        <w:trPr>
          <w:trHeight w:val="241"/>
        </w:trPr>
        <w:tc>
          <w:tcPr>
            <w:tcW w:w="457" w:type="dxa"/>
          </w:tcPr>
          <w:p w:rsidR="00130ABC" w:rsidRPr="006A7D85" w:rsidRDefault="00130ABC" w:rsidP="00130ABC">
            <w:pPr>
              <w:spacing w:line="240" w:lineRule="atLeast"/>
              <w:contextualSpacing/>
              <w:jc w:val="center"/>
              <w:rPr>
                <w:rFonts w:ascii="Book Antiqua" w:hAnsi="Book Antiqua" w:cstheme="majorBidi"/>
                <w:sz w:val="12"/>
                <w:szCs w:val="12"/>
              </w:rPr>
            </w:pPr>
            <w:r w:rsidRPr="006A7D85">
              <w:rPr>
                <w:rFonts w:ascii="Book Antiqua" w:hAnsi="Book Antiqua" w:cstheme="majorBidi"/>
                <w:sz w:val="12"/>
                <w:szCs w:val="12"/>
              </w:rPr>
              <w:t>Y.5</w:t>
            </w:r>
          </w:p>
        </w:tc>
        <w:tc>
          <w:tcPr>
            <w:tcW w:w="570"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0,377</w:t>
            </w:r>
          </w:p>
        </w:tc>
        <w:tc>
          <w:tcPr>
            <w:tcW w:w="686"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0,275</w:t>
            </w:r>
          </w:p>
        </w:tc>
        <w:tc>
          <w:tcPr>
            <w:tcW w:w="839"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0,323</w:t>
            </w:r>
          </w:p>
        </w:tc>
        <w:tc>
          <w:tcPr>
            <w:tcW w:w="567" w:type="dxa"/>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0,377</w:t>
            </w:r>
          </w:p>
        </w:tc>
        <w:tc>
          <w:tcPr>
            <w:tcW w:w="992" w:type="dxa"/>
            <w:shd w:val="clear" w:color="auto" w:fill="FFFF00"/>
          </w:tcPr>
          <w:p w:rsidR="00130ABC" w:rsidRPr="006A7D85" w:rsidRDefault="00130ABC" w:rsidP="00130ABC">
            <w:pPr>
              <w:pStyle w:val="ListParagraph"/>
              <w:tabs>
                <w:tab w:val="left" w:pos="3522"/>
              </w:tabs>
              <w:spacing w:after="0" w:line="240" w:lineRule="atLeast"/>
              <w:ind w:left="0"/>
              <w:jc w:val="center"/>
              <w:rPr>
                <w:rFonts w:ascii="Book Antiqua" w:hAnsi="Book Antiqua" w:cstheme="majorBidi"/>
                <w:sz w:val="12"/>
                <w:szCs w:val="12"/>
              </w:rPr>
            </w:pPr>
            <w:r w:rsidRPr="006A7D85">
              <w:rPr>
                <w:rFonts w:ascii="Book Antiqua" w:hAnsi="Book Antiqua" w:cstheme="majorBidi"/>
                <w:sz w:val="12"/>
                <w:szCs w:val="12"/>
              </w:rPr>
              <w:t>0,654</w:t>
            </w:r>
          </w:p>
        </w:tc>
      </w:tr>
    </w:tbl>
    <w:p w:rsidR="00130ABC" w:rsidRDefault="00130ABC" w:rsidP="00130ABC">
      <w:pPr>
        <w:tabs>
          <w:tab w:val="left" w:pos="9072"/>
        </w:tabs>
        <w:spacing w:line="240" w:lineRule="atLeast"/>
        <w:ind w:right="-22" w:firstLine="567"/>
        <w:contextualSpacing/>
        <w:rPr>
          <w:rFonts w:ascii="Book Antiqua" w:hAnsi="Book Antiqua" w:cstheme="majorBidi"/>
          <w:sz w:val="18"/>
          <w:szCs w:val="18"/>
        </w:rPr>
      </w:pPr>
      <w:r w:rsidRPr="006A7D85">
        <w:rPr>
          <w:rFonts w:ascii="Book Antiqua" w:hAnsi="Book Antiqua" w:cstheme="majorBidi"/>
          <w:sz w:val="18"/>
          <w:szCs w:val="18"/>
        </w:rPr>
        <w:t xml:space="preserve"> </w:t>
      </w:r>
      <w:r w:rsidRPr="00130ABC">
        <w:rPr>
          <w:rFonts w:ascii="Book Antiqua" w:hAnsi="Book Antiqua" w:cstheme="majorBidi"/>
          <w:sz w:val="16"/>
          <w:szCs w:val="16"/>
        </w:rPr>
        <w:t>Sumber: Hasil Pengolahan Data Primer 2017</w:t>
      </w:r>
    </w:p>
    <w:p w:rsidR="00130ABC" w:rsidRPr="006A7D85" w:rsidRDefault="00130ABC" w:rsidP="00130ABC">
      <w:pPr>
        <w:tabs>
          <w:tab w:val="left" w:pos="9072"/>
        </w:tabs>
        <w:spacing w:line="240" w:lineRule="atLeast"/>
        <w:ind w:right="-22" w:firstLine="567"/>
        <w:contextualSpacing/>
        <w:rPr>
          <w:rFonts w:ascii="Book Antiqua" w:hAnsi="Book Antiqua" w:cstheme="majorBidi"/>
          <w:sz w:val="18"/>
          <w:szCs w:val="18"/>
        </w:rPr>
      </w:pPr>
    </w:p>
    <w:p w:rsidR="00130ABC" w:rsidRPr="009B54FB" w:rsidRDefault="00130ABC" w:rsidP="00130ABC">
      <w:pPr>
        <w:pStyle w:val="ListParagraph"/>
        <w:tabs>
          <w:tab w:val="left" w:pos="9072"/>
        </w:tabs>
        <w:spacing w:after="0" w:line="240" w:lineRule="atLeast"/>
        <w:ind w:left="426" w:right="-22" w:firstLine="426"/>
        <w:jc w:val="both"/>
        <w:rPr>
          <w:rFonts w:ascii="Book Antiqua" w:hAnsi="Book Antiqua" w:cstheme="majorBidi"/>
          <w:noProof/>
          <w:sz w:val="21"/>
          <w:szCs w:val="21"/>
        </w:rPr>
      </w:pPr>
      <w:r w:rsidRPr="009B54FB">
        <w:rPr>
          <w:rFonts w:ascii="Book Antiqua" w:hAnsi="Book Antiqua" w:cstheme="majorBidi"/>
          <w:sz w:val="21"/>
          <w:szCs w:val="21"/>
        </w:rPr>
        <w:t xml:space="preserve">Berdasarkan tabel output </w:t>
      </w:r>
      <w:r w:rsidRPr="009B54FB">
        <w:rPr>
          <w:rFonts w:ascii="Book Antiqua" w:hAnsi="Book Antiqua" w:cstheme="majorBidi"/>
          <w:i/>
          <w:iCs/>
          <w:sz w:val="21"/>
          <w:szCs w:val="21"/>
        </w:rPr>
        <w:t xml:space="preserve">cross loading </w:t>
      </w:r>
      <w:r w:rsidRPr="009B54FB">
        <w:rPr>
          <w:rFonts w:ascii="Book Antiqua" w:hAnsi="Book Antiqua" w:cstheme="majorBidi"/>
          <w:sz w:val="21"/>
          <w:szCs w:val="21"/>
        </w:rPr>
        <w:t xml:space="preserve">diatas dapat dilihat bahwa korelasi masing-masing indikator dengan kosntruk lebih tinggi daripada dengan konstruk lainnya. Metode lain untuk menilai </w:t>
      </w:r>
      <w:r w:rsidRPr="009B54FB">
        <w:rPr>
          <w:rFonts w:ascii="Book Antiqua" w:hAnsi="Book Antiqua" w:cstheme="majorBidi"/>
          <w:i/>
          <w:iCs/>
          <w:sz w:val="21"/>
          <w:szCs w:val="21"/>
        </w:rPr>
        <w:t>discriminant validity</w:t>
      </w:r>
      <w:r w:rsidRPr="009B54FB">
        <w:rPr>
          <w:rFonts w:ascii="Book Antiqua" w:hAnsi="Book Antiqua" w:cstheme="majorBidi"/>
          <w:sz w:val="21"/>
          <w:szCs w:val="21"/>
        </w:rPr>
        <w:t xml:space="preserve"> adalah dengan membandingkan nilai akar kuadrat dari </w:t>
      </w:r>
      <w:r w:rsidRPr="009B54FB">
        <w:rPr>
          <w:rFonts w:ascii="Book Antiqua" w:hAnsi="Book Antiqua" w:cstheme="majorBidi"/>
          <w:i/>
          <w:iCs/>
          <w:sz w:val="21"/>
          <w:szCs w:val="21"/>
        </w:rPr>
        <w:t xml:space="preserve">Average Variance Extracted </w:t>
      </w:r>
      <w:r w:rsidRPr="009B54FB">
        <w:rPr>
          <w:rFonts w:ascii="Book Antiqua" w:hAnsi="Book Antiqua" w:cstheme="majorBidi"/>
          <w:sz w:val="21"/>
          <w:szCs w:val="21"/>
        </w:rPr>
        <w:t>(</w:t>
      </w:r>
      <m:oMath>
        <m:r>
          <w:rPr>
            <w:rFonts w:ascii="Cambria Math" w:hAnsi="Cambria Math" w:cstheme="majorBidi"/>
            <w:sz w:val="21"/>
            <w:szCs w:val="21"/>
          </w:rPr>
          <m:t>√</m:t>
        </m:r>
      </m:oMath>
      <w:r w:rsidRPr="009B54FB">
        <w:rPr>
          <w:rFonts w:ascii="Book Antiqua" w:hAnsi="Book Antiqua" w:cstheme="majorBidi"/>
          <w:sz w:val="21"/>
          <w:szCs w:val="21"/>
        </w:rPr>
        <w:t>AVE) setiap kosntruk dengan nilai korelasi antara konstruk dengan konstruk lainnya (</w:t>
      </w:r>
      <w:r w:rsidRPr="009B54FB">
        <w:rPr>
          <w:rFonts w:ascii="Book Antiqua" w:hAnsi="Book Antiqua" w:cstheme="majorBidi"/>
          <w:i/>
          <w:iCs/>
          <w:sz w:val="21"/>
          <w:szCs w:val="21"/>
        </w:rPr>
        <w:t>latent variable correlation</w:t>
      </w:r>
      <w:r>
        <w:rPr>
          <w:rFonts w:ascii="Book Antiqua" w:hAnsi="Book Antiqua" w:cstheme="majorBidi"/>
          <w:sz w:val="21"/>
          <w:szCs w:val="21"/>
        </w:rPr>
        <w:t xml:space="preserve">) yang </w:t>
      </w:r>
      <w:r w:rsidRPr="009B54FB">
        <w:rPr>
          <w:rFonts w:ascii="Book Antiqua" w:hAnsi="Book Antiqua" w:cstheme="majorBidi"/>
          <w:noProof/>
          <w:sz w:val="21"/>
          <w:szCs w:val="21"/>
        </w:rPr>
        <w:t xml:space="preserve">dapat dilihat pada tabel 3 dengan </w:t>
      </w:r>
      <w:r w:rsidRPr="009B54FB">
        <w:rPr>
          <w:rFonts w:ascii="Book Antiqua" w:hAnsi="Book Antiqua" w:cstheme="majorBidi"/>
          <w:noProof/>
          <w:sz w:val="21"/>
          <w:szCs w:val="21"/>
        </w:rPr>
        <w:lastRenderedPageBreak/>
        <w:t>output AVE</w:t>
      </w:r>
      <w:r>
        <w:rPr>
          <w:rFonts w:ascii="Book Antiqua" w:hAnsi="Book Antiqua" w:cstheme="majorBidi"/>
          <w:noProof/>
          <w:sz w:val="21"/>
          <w:szCs w:val="21"/>
        </w:rPr>
        <w:t>,</w:t>
      </w:r>
      <w:r w:rsidRPr="009B54FB">
        <w:rPr>
          <w:rFonts w:ascii="Book Antiqua" w:hAnsi="Book Antiqua" w:cstheme="majorBidi"/>
          <w:noProof/>
          <w:sz w:val="21"/>
          <w:szCs w:val="21"/>
        </w:rPr>
        <w:t xml:space="preserve"> dan </w:t>
      </w:r>
      <w:r w:rsidRPr="009B54FB">
        <w:rPr>
          <w:rFonts w:ascii="Book Antiqua" w:hAnsi="Book Antiqua" w:cstheme="majorBidi"/>
          <w:i/>
          <w:iCs/>
          <w:noProof/>
          <w:sz w:val="21"/>
          <w:szCs w:val="21"/>
        </w:rPr>
        <w:t xml:space="preserve">Latent Variable correlation </w:t>
      </w:r>
      <w:r w:rsidRPr="009B54FB">
        <w:rPr>
          <w:rFonts w:ascii="Book Antiqua" w:hAnsi="Book Antiqua" w:cstheme="majorBidi"/>
          <w:noProof/>
          <w:sz w:val="21"/>
          <w:szCs w:val="21"/>
        </w:rPr>
        <w:t xml:space="preserve">dari PLS </w:t>
      </w:r>
      <w:r w:rsidRPr="009B54FB">
        <w:rPr>
          <w:rFonts w:ascii="Book Antiqua" w:hAnsi="Book Antiqua" w:cstheme="majorBidi"/>
          <w:i/>
          <w:iCs/>
          <w:noProof/>
          <w:sz w:val="21"/>
          <w:szCs w:val="21"/>
        </w:rPr>
        <w:t>Algorithm</w:t>
      </w:r>
      <w:r w:rsidRPr="009B54FB">
        <w:rPr>
          <w:rFonts w:ascii="Book Antiqua" w:hAnsi="Book Antiqua" w:cstheme="majorBidi"/>
          <w:noProof/>
          <w:sz w:val="21"/>
          <w:szCs w:val="21"/>
        </w:rPr>
        <w:t xml:space="preserve">  dapat dilihat pada tabel 4sebagai berikut:</w:t>
      </w:r>
    </w:p>
    <w:p w:rsidR="00130ABC" w:rsidRPr="00130ABC" w:rsidRDefault="00130ABC" w:rsidP="00130ABC">
      <w:pPr>
        <w:pStyle w:val="Caption"/>
        <w:spacing w:line="240" w:lineRule="atLeast"/>
        <w:contextualSpacing/>
        <w:jc w:val="center"/>
        <w:rPr>
          <w:rFonts w:ascii="Book Antiqua" w:hAnsi="Book Antiqua" w:cstheme="majorBidi"/>
          <w:noProof/>
          <w:color w:val="auto"/>
          <w:sz w:val="16"/>
          <w:szCs w:val="16"/>
        </w:rPr>
      </w:pPr>
      <w:bookmarkStart w:id="7" w:name="_Toc505704039"/>
      <w:r w:rsidRPr="00130ABC">
        <w:rPr>
          <w:rFonts w:ascii="Book Antiqua" w:hAnsi="Book Antiqua" w:cstheme="majorBidi"/>
          <w:color w:val="auto"/>
          <w:sz w:val="16"/>
          <w:szCs w:val="16"/>
        </w:rPr>
        <w:t>Tabel. 3</w:t>
      </w:r>
      <w:r w:rsidRPr="00130ABC">
        <w:rPr>
          <w:rFonts w:ascii="Book Antiqua" w:hAnsi="Book Antiqua" w:cstheme="majorBidi"/>
          <w:color w:val="auto"/>
          <w:sz w:val="16"/>
          <w:szCs w:val="16"/>
        </w:rPr>
        <w:br/>
        <w:t>Output AVE dari Akar AVE</w:t>
      </w:r>
      <w:bookmarkEnd w:id="7"/>
    </w:p>
    <w:tbl>
      <w:tblPr>
        <w:tblStyle w:val="LightGrid-Accent2"/>
        <w:tblW w:w="0" w:type="auto"/>
        <w:tblInd w:w="675" w:type="dxa"/>
        <w:tblLook w:val="04A0" w:firstRow="1" w:lastRow="0" w:firstColumn="1" w:lastColumn="0" w:noHBand="0" w:noVBand="1"/>
      </w:tblPr>
      <w:tblGrid>
        <w:gridCol w:w="2344"/>
        <w:gridCol w:w="851"/>
        <w:gridCol w:w="825"/>
      </w:tblGrid>
      <w:tr w:rsidR="00130ABC" w:rsidRPr="009B54FB" w:rsidTr="00130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130ABC" w:rsidRPr="004D09DD" w:rsidRDefault="00130ABC" w:rsidP="00130ABC">
            <w:pPr>
              <w:pStyle w:val="ListParagraph"/>
              <w:tabs>
                <w:tab w:val="left" w:pos="3522"/>
              </w:tabs>
              <w:spacing w:line="240" w:lineRule="atLeast"/>
              <w:ind w:left="0"/>
              <w:rPr>
                <w:rFonts w:ascii="Book Antiqua" w:hAnsi="Book Antiqua"/>
                <w:sz w:val="18"/>
                <w:szCs w:val="18"/>
              </w:rPr>
            </w:pPr>
          </w:p>
        </w:tc>
        <w:tc>
          <w:tcPr>
            <w:tcW w:w="867"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rPr>
            </w:pPr>
            <w:r w:rsidRPr="004D09DD">
              <w:rPr>
                <w:rFonts w:ascii="Book Antiqua" w:hAnsi="Book Antiqua"/>
                <w:sz w:val="18"/>
                <w:szCs w:val="18"/>
              </w:rPr>
              <w:t>AVE</w:t>
            </w:r>
          </w:p>
        </w:tc>
        <w:tc>
          <w:tcPr>
            <w:tcW w:w="839"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rPr>
            </w:pPr>
            <w:r w:rsidRPr="004D09DD">
              <w:rPr>
                <w:rFonts w:ascii="Book Antiqua" w:hAnsi="Book Antiqua"/>
                <w:sz w:val="18"/>
                <w:szCs w:val="18"/>
              </w:rPr>
              <w:t>Akar AVE</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130ABC" w:rsidRPr="004D09DD" w:rsidRDefault="00130ABC" w:rsidP="00130ABC">
            <w:pPr>
              <w:pStyle w:val="ListParagraph"/>
              <w:tabs>
                <w:tab w:val="left" w:pos="3522"/>
              </w:tabs>
              <w:spacing w:line="240" w:lineRule="atLeast"/>
              <w:ind w:left="0"/>
              <w:rPr>
                <w:rFonts w:ascii="Book Antiqua" w:hAnsi="Book Antiqua"/>
                <w:sz w:val="18"/>
                <w:szCs w:val="18"/>
              </w:rPr>
            </w:pPr>
            <w:r w:rsidRPr="004D09DD">
              <w:rPr>
                <w:rFonts w:ascii="Book Antiqua" w:hAnsi="Book Antiqua"/>
                <w:sz w:val="18"/>
                <w:szCs w:val="18"/>
              </w:rPr>
              <w:t>Merek (X1)</w:t>
            </w:r>
          </w:p>
        </w:tc>
        <w:tc>
          <w:tcPr>
            <w:tcW w:w="867"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0,443</w:t>
            </w:r>
          </w:p>
        </w:tc>
        <w:tc>
          <w:tcPr>
            <w:tcW w:w="83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0,666</w:t>
            </w:r>
          </w:p>
        </w:tc>
      </w:tr>
      <w:tr w:rsidR="00130ABC" w:rsidRPr="009B54FB"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130ABC" w:rsidRPr="004D09DD" w:rsidRDefault="00130ABC" w:rsidP="00130ABC">
            <w:pPr>
              <w:pStyle w:val="ListParagraph"/>
              <w:tabs>
                <w:tab w:val="left" w:pos="3522"/>
              </w:tabs>
              <w:spacing w:line="240" w:lineRule="atLeast"/>
              <w:ind w:left="0"/>
              <w:rPr>
                <w:rFonts w:ascii="Book Antiqua" w:hAnsi="Book Antiqua"/>
                <w:sz w:val="18"/>
                <w:szCs w:val="18"/>
              </w:rPr>
            </w:pPr>
            <w:r w:rsidRPr="004D09DD">
              <w:rPr>
                <w:rFonts w:ascii="Book Antiqua" w:hAnsi="Book Antiqua"/>
                <w:sz w:val="18"/>
                <w:szCs w:val="18"/>
              </w:rPr>
              <w:t>Reputasi (X2)</w:t>
            </w:r>
          </w:p>
        </w:tc>
        <w:tc>
          <w:tcPr>
            <w:tcW w:w="867"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0,407</w:t>
            </w:r>
          </w:p>
        </w:tc>
        <w:tc>
          <w:tcPr>
            <w:tcW w:w="83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0,638</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130ABC" w:rsidRPr="004D09DD" w:rsidRDefault="00130ABC" w:rsidP="00130ABC">
            <w:pPr>
              <w:pStyle w:val="ListParagraph"/>
              <w:tabs>
                <w:tab w:val="left" w:pos="3522"/>
              </w:tabs>
              <w:spacing w:line="240" w:lineRule="atLeast"/>
              <w:ind w:left="0"/>
              <w:rPr>
                <w:rFonts w:ascii="Book Antiqua" w:hAnsi="Book Antiqua"/>
                <w:sz w:val="18"/>
                <w:szCs w:val="18"/>
              </w:rPr>
            </w:pPr>
            <w:r w:rsidRPr="004D09DD">
              <w:rPr>
                <w:rFonts w:ascii="Book Antiqua" w:hAnsi="Book Antiqua"/>
                <w:sz w:val="18"/>
                <w:szCs w:val="18"/>
              </w:rPr>
              <w:t>Kualitas Pelayanan (X3)</w:t>
            </w:r>
          </w:p>
        </w:tc>
        <w:tc>
          <w:tcPr>
            <w:tcW w:w="867"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0,731</w:t>
            </w:r>
          </w:p>
        </w:tc>
        <w:tc>
          <w:tcPr>
            <w:tcW w:w="83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0,855</w:t>
            </w:r>
          </w:p>
        </w:tc>
      </w:tr>
      <w:tr w:rsidR="00130ABC" w:rsidRPr="009B54FB"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130ABC" w:rsidRPr="004D09DD" w:rsidRDefault="00130ABC" w:rsidP="00130ABC">
            <w:pPr>
              <w:pStyle w:val="ListParagraph"/>
              <w:tabs>
                <w:tab w:val="left" w:pos="3522"/>
              </w:tabs>
              <w:spacing w:line="240" w:lineRule="atLeast"/>
              <w:ind w:left="0"/>
              <w:rPr>
                <w:rFonts w:ascii="Book Antiqua" w:hAnsi="Book Antiqua"/>
                <w:sz w:val="18"/>
                <w:szCs w:val="18"/>
              </w:rPr>
            </w:pPr>
            <w:r w:rsidRPr="004D09DD">
              <w:rPr>
                <w:rFonts w:ascii="Book Antiqua" w:hAnsi="Book Antiqua"/>
                <w:sz w:val="18"/>
                <w:szCs w:val="18"/>
              </w:rPr>
              <w:t>Lokasi (X4)</w:t>
            </w:r>
          </w:p>
        </w:tc>
        <w:tc>
          <w:tcPr>
            <w:tcW w:w="867"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0,455</w:t>
            </w:r>
          </w:p>
        </w:tc>
        <w:tc>
          <w:tcPr>
            <w:tcW w:w="83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0,674</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rsidR="00130ABC" w:rsidRPr="004D09DD" w:rsidRDefault="00130ABC" w:rsidP="00130ABC">
            <w:pPr>
              <w:pStyle w:val="ListParagraph"/>
              <w:tabs>
                <w:tab w:val="left" w:pos="3522"/>
              </w:tabs>
              <w:spacing w:line="240" w:lineRule="atLeast"/>
              <w:ind w:left="0"/>
              <w:rPr>
                <w:rFonts w:ascii="Book Antiqua" w:hAnsi="Book Antiqua"/>
                <w:sz w:val="18"/>
                <w:szCs w:val="18"/>
              </w:rPr>
            </w:pPr>
            <w:r w:rsidRPr="004D09DD">
              <w:rPr>
                <w:rFonts w:ascii="Book Antiqua" w:hAnsi="Book Antiqua"/>
                <w:sz w:val="18"/>
                <w:szCs w:val="18"/>
              </w:rPr>
              <w:t>Keputusan Nasabah (Y)</w:t>
            </w:r>
          </w:p>
        </w:tc>
        <w:tc>
          <w:tcPr>
            <w:tcW w:w="867"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0,497</w:t>
            </w:r>
          </w:p>
        </w:tc>
        <w:tc>
          <w:tcPr>
            <w:tcW w:w="83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0,705</w:t>
            </w:r>
          </w:p>
        </w:tc>
      </w:tr>
    </w:tbl>
    <w:p w:rsidR="00130ABC" w:rsidRDefault="00130ABC" w:rsidP="00130ABC">
      <w:pPr>
        <w:tabs>
          <w:tab w:val="left" w:pos="9072"/>
        </w:tabs>
        <w:spacing w:line="240" w:lineRule="atLeast"/>
        <w:ind w:right="-22"/>
        <w:contextualSpacing/>
        <w:rPr>
          <w:rFonts w:ascii="Book Antiqua" w:hAnsi="Book Antiqua" w:cstheme="majorBidi"/>
          <w:sz w:val="16"/>
          <w:szCs w:val="16"/>
          <w:lang w:val="id-ID"/>
        </w:rPr>
      </w:pPr>
      <w:r>
        <w:rPr>
          <w:rFonts w:ascii="Book Antiqua" w:hAnsi="Book Antiqua" w:cstheme="majorBidi"/>
        </w:rPr>
        <w:t xml:space="preserve">      </w:t>
      </w:r>
      <w:r w:rsidRPr="009B54FB">
        <w:rPr>
          <w:rFonts w:ascii="Book Antiqua" w:hAnsi="Book Antiqua" w:cstheme="majorBidi"/>
        </w:rPr>
        <w:t xml:space="preserve">   </w:t>
      </w:r>
      <w:r w:rsidRPr="00130ABC">
        <w:rPr>
          <w:rFonts w:ascii="Book Antiqua" w:hAnsi="Book Antiqua" w:cstheme="majorBidi"/>
          <w:sz w:val="16"/>
          <w:szCs w:val="16"/>
        </w:rPr>
        <w:t>Sumber: Hasil Pengolahan Data Primer 2017</w:t>
      </w:r>
    </w:p>
    <w:p w:rsidR="00130ABC" w:rsidRPr="00130ABC" w:rsidRDefault="00130ABC" w:rsidP="00130ABC">
      <w:pPr>
        <w:tabs>
          <w:tab w:val="left" w:pos="9072"/>
        </w:tabs>
        <w:spacing w:line="240" w:lineRule="atLeast"/>
        <w:ind w:right="-22"/>
        <w:contextualSpacing/>
        <w:rPr>
          <w:rFonts w:ascii="Book Antiqua" w:hAnsi="Book Antiqua" w:cstheme="majorBidi"/>
          <w:sz w:val="16"/>
          <w:szCs w:val="16"/>
          <w:lang w:val="id-ID"/>
        </w:rPr>
      </w:pPr>
    </w:p>
    <w:p w:rsidR="00130ABC" w:rsidRPr="00130ABC" w:rsidRDefault="00130ABC" w:rsidP="00130ABC">
      <w:pPr>
        <w:pStyle w:val="Caption"/>
        <w:spacing w:line="240" w:lineRule="atLeast"/>
        <w:contextualSpacing/>
        <w:jc w:val="center"/>
        <w:rPr>
          <w:rFonts w:ascii="Book Antiqua" w:hAnsi="Book Antiqua" w:cstheme="majorBidi"/>
          <w:i/>
          <w:iCs/>
          <w:noProof/>
          <w:color w:val="auto"/>
          <w:sz w:val="16"/>
          <w:szCs w:val="16"/>
        </w:rPr>
      </w:pPr>
      <w:bookmarkStart w:id="8" w:name="_Toc505704040"/>
      <w:r w:rsidRPr="00130ABC">
        <w:rPr>
          <w:rFonts w:ascii="Book Antiqua" w:hAnsi="Book Antiqua" w:cstheme="majorBidi"/>
          <w:color w:val="auto"/>
          <w:sz w:val="16"/>
          <w:szCs w:val="16"/>
        </w:rPr>
        <w:t xml:space="preserve">Tabel. 4 </w:t>
      </w:r>
      <w:r w:rsidRPr="00130ABC">
        <w:rPr>
          <w:rFonts w:ascii="Book Antiqua" w:hAnsi="Book Antiqua" w:cstheme="majorBidi"/>
          <w:color w:val="auto"/>
          <w:sz w:val="16"/>
          <w:szCs w:val="16"/>
        </w:rPr>
        <w:br/>
        <w:t xml:space="preserve">Output </w:t>
      </w:r>
      <w:r w:rsidRPr="00130ABC">
        <w:rPr>
          <w:rFonts w:ascii="Book Antiqua" w:hAnsi="Book Antiqua" w:cstheme="majorBidi"/>
          <w:i/>
          <w:iCs/>
          <w:color w:val="auto"/>
          <w:sz w:val="16"/>
          <w:szCs w:val="16"/>
        </w:rPr>
        <w:t>Latent Variable Correlation</w:t>
      </w:r>
      <w:bookmarkEnd w:id="8"/>
    </w:p>
    <w:tbl>
      <w:tblPr>
        <w:tblStyle w:val="LightGrid-Accent2"/>
        <w:tblW w:w="0" w:type="auto"/>
        <w:tblInd w:w="675" w:type="dxa"/>
        <w:tblLayout w:type="fixed"/>
        <w:tblLook w:val="04A0" w:firstRow="1" w:lastRow="0" w:firstColumn="1" w:lastColumn="0" w:noHBand="0" w:noVBand="1"/>
      </w:tblPr>
      <w:tblGrid>
        <w:gridCol w:w="567"/>
        <w:gridCol w:w="709"/>
        <w:gridCol w:w="709"/>
        <w:gridCol w:w="850"/>
        <w:gridCol w:w="709"/>
        <w:gridCol w:w="591"/>
      </w:tblGrid>
      <w:tr w:rsidR="00130ABC" w:rsidRPr="009B54FB" w:rsidTr="00130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130ABC" w:rsidRPr="004D09DD" w:rsidRDefault="00130ABC" w:rsidP="00130ABC">
            <w:pPr>
              <w:pStyle w:val="ListParagraph"/>
              <w:tabs>
                <w:tab w:val="left" w:pos="3522"/>
              </w:tabs>
              <w:spacing w:line="240" w:lineRule="atLeast"/>
              <w:ind w:left="0"/>
              <w:jc w:val="center"/>
              <w:rPr>
                <w:rFonts w:ascii="Book Antiqua" w:hAnsi="Book Antiqua"/>
                <w:sz w:val="16"/>
                <w:szCs w:val="16"/>
              </w:rPr>
            </w:pPr>
          </w:p>
        </w:tc>
        <w:tc>
          <w:tcPr>
            <w:tcW w:w="709"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4D09DD">
              <w:rPr>
                <w:rFonts w:ascii="Book Antiqua" w:hAnsi="Book Antiqua"/>
                <w:sz w:val="16"/>
                <w:szCs w:val="16"/>
              </w:rPr>
              <w:t>Merek (X1)</w:t>
            </w:r>
          </w:p>
        </w:tc>
        <w:tc>
          <w:tcPr>
            <w:tcW w:w="709"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4D09DD">
              <w:rPr>
                <w:rFonts w:ascii="Book Antiqua" w:hAnsi="Book Antiqua"/>
                <w:sz w:val="16"/>
                <w:szCs w:val="16"/>
              </w:rPr>
              <w:t>Reputasi (X2)</w:t>
            </w:r>
          </w:p>
        </w:tc>
        <w:tc>
          <w:tcPr>
            <w:tcW w:w="850"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4D09DD">
              <w:rPr>
                <w:rFonts w:ascii="Book Antiqua" w:hAnsi="Book Antiqua"/>
                <w:sz w:val="16"/>
                <w:szCs w:val="16"/>
              </w:rPr>
              <w:t>Kualitas Pelayanan (X3)</w:t>
            </w:r>
          </w:p>
        </w:tc>
        <w:tc>
          <w:tcPr>
            <w:tcW w:w="709"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4D09DD">
              <w:rPr>
                <w:rFonts w:ascii="Book Antiqua" w:hAnsi="Book Antiqua"/>
                <w:sz w:val="16"/>
                <w:szCs w:val="16"/>
              </w:rPr>
              <w:t>Lokasi (X4)</w:t>
            </w:r>
          </w:p>
        </w:tc>
        <w:tc>
          <w:tcPr>
            <w:tcW w:w="591" w:type="dxa"/>
          </w:tcPr>
          <w:p w:rsidR="00130ABC" w:rsidRPr="004D09DD"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4D09DD">
              <w:rPr>
                <w:rFonts w:ascii="Book Antiqua" w:hAnsi="Book Antiqua"/>
                <w:sz w:val="16"/>
                <w:szCs w:val="16"/>
              </w:rPr>
              <w:t>Keputusan (X5)</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130ABC" w:rsidRPr="004D09DD" w:rsidRDefault="00130ABC" w:rsidP="00130ABC">
            <w:pPr>
              <w:pStyle w:val="ListParagraph"/>
              <w:tabs>
                <w:tab w:val="left" w:pos="3522"/>
              </w:tabs>
              <w:spacing w:line="240" w:lineRule="atLeast"/>
              <w:ind w:left="0"/>
              <w:jc w:val="center"/>
              <w:rPr>
                <w:rFonts w:ascii="Book Antiqua" w:hAnsi="Book Antiqua"/>
                <w:sz w:val="18"/>
                <w:szCs w:val="18"/>
              </w:rPr>
            </w:pPr>
            <w:r w:rsidRPr="004D09DD">
              <w:rPr>
                <w:rFonts w:ascii="Book Antiqua" w:hAnsi="Book Antiqua"/>
                <w:sz w:val="18"/>
                <w:szCs w:val="18"/>
              </w:rPr>
              <w:t>X1</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1000</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p>
        </w:tc>
        <w:tc>
          <w:tcPr>
            <w:tcW w:w="850"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p>
        </w:tc>
        <w:tc>
          <w:tcPr>
            <w:tcW w:w="591"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p>
        </w:tc>
      </w:tr>
      <w:tr w:rsidR="00130ABC" w:rsidRPr="009B54FB"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130ABC" w:rsidRPr="004D09DD" w:rsidRDefault="00130ABC" w:rsidP="00130ABC">
            <w:pPr>
              <w:pStyle w:val="ListParagraph"/>
              <w:tabs>
                <w:tab w:val="left" w:pos="3522"/>
              </w:tabs>
              <w:spacing w:line="240" w:lineRule="atLeast"/>
              <w:ind w:left="0"/>
              <w:jc w:val="center"/>
              <w:rPr>
                <w:rFonts w:ascii="Book Antiqua" w:hAnsi="Book Antiqua"/>
                <w:sz w:val="18"/>
                <w:szCs w:val="18"/>
              </w:rPr>
            </w:pPr>
            <w:r w:rsidRPr="004D09DD">
              <w:rPr>
                <w:rFonts w:ascii="Book Antiqua" w:hAnsi="Book Antiqua"/>
                <w:sz w:val="18"/>
                <w:szCs w:val="18"/>
              </w:rPr>
              <w:t>X2</w:t>
            </w:r>
          </w:p>
        </w:tc>
        <w:tc>
          <w:tcPr>
            <w:tcW w:w="70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0,532</w:t>
            </w:r>
          </w:p>
        </w:tc>
        <w:tc>
          <w:tcPr>
            <w:tcW w:w="70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1000</w:t>
            </w:r>
          </w:p>
        </w:tc>
        <w:tc>
          <w:tcPr>
            <w:tcW w:w="850"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p>
        </w:tc>
        <w:tc>
          <w:tcPr>
            <w:tcW w:w="70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p>
        </w:tc>
        <w:tc>
          <w:tcPr>
            <w:tcW w:w="591"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130ABC" w:rsidRPr="004D09DD" w:rsidRDefault="00130ABC" w:rsidP="00130ABC">
            <w:pPr>
              <w:pStyle w:val="ListParagraph"/>
              <w:tabs>
                <w:tab w:val="left" w:pos="3522"/>
              </w:tabs>
              <w:spacing w:line="240" w:lineRule="atLeast"/>
              <w:ind w:left="0"/>
              <w:jc w:val="center"/>
              <w:rPr>
                <w:rFonts w:ascii="Book Antiqua" w:hAnsi="Book Antiqua"/>
                <w:sz w:val="18"/>
                <w:szCs w:val="18"/>
              </w:rPr>
            </w:pPr>
            <w:r w:rsidRPr="004D09DD">
              <w:rPr>
                <w:rFonts w:ascii="Book Antiqua" w:hAnsi="Book Antiqua"/>
                <w:sz w:val="18"/>
                <w:szCs w:val="18"/>
              </w:rPr>
              <w:t>X3</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0,043</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-0,012</w:t>
            </w:r>
          </w:p>
        </w:tc>
        <w:tc>
          <w:tcPr>
            <w:tcW w:w="850"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1000</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p>
        </w:tc>
        <w:tc>
          <w:tcPr>
            <w:tcW w:w="591"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p>
        </w:tc>
      </w:tr>
      <w:tr w:rsidR="00130ABC" w:rsidRPr="009B54FB"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130ABC" w:rsidRPr="004D09DD" w:rsidRDefault="00130ABC" w:rsidP="00130ABC">
            <w:pPr>
              <w:pStyle w:val="ListParagraph"/>
              <w:tabs>
                <w:tab w:val="left" w:pos="3522"/>
              </w:tabs>
              <w:spacing w:line="240" w:lineRule="atLeast"/>
              <w:ind w:left="0"/>
              <w:jc w:val="center"/>
              <w:rPr>
                <w:rFonts w:ascii="Book Antiqua" w:hAnsi="Book Antiqua"/>
                <w:sz w:val="18"/>
                <w:szCs w:val="18"/>
              </w:rPr>
            </w:pPr>
            <w:r w:rsidRPr="004D09DD">
              <w:rPr>
                <w:rFonts w:ascii="Book Antiqua" w:hAnsi="Book Antiqua"/>
                <w:sz w:val="18"/>
                <w:szCs w:val="18"/>
              </w:rPr>
              <w:t>X4</w:t>
            </w:r>
          </w:p>
        </w:tc>
        <w:tc>
          <w:tcPr>
            <w:tcW w:w="70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0,130</w:t>
            </w:r>
          </w:p>
        </w:tc>
        <w:tc>
          <w:tcPr>
            <w:tcW w:w="70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-0,004</w:t>
            </w:r>
          </w:p>
        </w:tc>
        <w:tc>
          <w:tcPr>
            <w:tcW w:w="850"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0,013</w:t>
            </w:r>
          </w:p>
        </w:tc>
        <w:tc>
          <w:tcPr>
            <w:tcW w:w="709"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1000</w:t>
            </w:r>
          </w:p>
        </w:tc>
        <w:tc>
          <w:tcPr>
            <w:tcW w:w="591" w:type="dxa"/>
          </w:tcPr>
          <w:p w:rsidR="00130ABC" w:rsidRPr="004D09DD"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8"/>
                <w:szCs w:val="18"/>
              </w:rPr>
            </w:pP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130ABC" w:rsidRPr="004D09DD" w:rsidRDefault="00130ABC" w:rsidP="00130ABC">
            <w:pPr>
              <w:pStyle w:val="ListParagraph"/>
              <w:tabs>
                <w:tab w:val="left" w:pos="3522"/>
              </w:tabs>
              <w:spacing w:line="240" w:lineRule="atLeast"/>
              <w:ind w:left="0"/>
              <w:jc w:val="center"/>
              <w:rPr>
                <w:rFonts w:ascii="Book Antiqua" w:hAnsi="Book Antiqua"/>
                <w:sz w:val="18"/>
                <w:szCs w:val="18"/>
              </w:rPr>
            </w:pPr>
            <w:r w:rsidRPr="004D09DD">
              <w:rPr>
                <w:rFonts w:ascii="Book Antiqua" w:hAnsi="Book Antiqua"/>
                <w:sz w:val="18"/>
                <w:szCs w:val="18"/>
              </w:rPr>
              <w:t>Y</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0,674</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0,424</w:t>
            </w:r>
          </w:p>
        </w:tc>
        <w:tc>
          <w:tcPr>
            <w:tcW w:w="850"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-0,261</w:t>
            </w:r>
          </w:p>
        </w:tc>
        <w:tc>
          <w:tcPr>
            <w:tcW w:w="709"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0,266</w:t>
            </w:r>
          </w:p>
        </w:tc>
        <w:tc>
          <w:tcPr>
            <w:tcW w:w="591" w:type="dxa"/>
          </w:tcPr>
          <w:p w:rsidR="00130ABC" w:rsidRPr="004D09DD"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8"/>
                <w:szCs w:val="18"/>
              </w:rPr>
            </w:pPr>
            <w:r w:rsidRPr="004D09DD">
              <w:rPr>
                <w:rFonts w:ascii="Book Antiqua" w:hAnsi="Book Antiqua" w:cstheme="majorBidi"/>
                <w:sz w:val="18"/>
                <w:szCs w:val="18"/>
              </w:rPr>
              <w:t>1000</w:t>
            </w:r>
          </w:p>
        </w:tc>
      </w:tr>
    </w:tbl>
    <w:p w:rsidR="00130ABC" w:rsidRDefault="00130ABC" w:rsidP="00130ABC">
      <w:pPr>
        <w:tabs>
          <w:tab w:val="left" w:pos="9072"/>
        </w:tabs>
        <w:spacing w:line="240" w:lineRule="atLeast"/>
        <w:ind w:right="-22"/>
        <w:contextualSpacing/>
        <w:rPr>
          <w:rFonts w:ascii="Book Antiqua" w:hAnsi="Book Antiqua" w:cstheme="majorBidi"/>
          <w:sz w:val="18"/>
          <w:szCs w:val="18"/>
          <w:lang w:val="id-ID"/>
        </w:rPr>
      </w:pPr>
      <w:r>
        <w:rPr>
          <w:rFonts w:ascii="Book Antiqua" w:hAnsi="Book Antiqua" w:cstheme="majorBidi"/>
          <w:sz w:val="18"/>
          <w:szCs w:val="18"/>
        </w:rPr>
        <w:t xml:space="preserve">            </w:t>
      </w:r>
      <w:r w:rsidRPr="00130ABC">
        <w:rPr>
          <w:rFonts w:ascii="Book Antiqua" w:hAnsi="Book Antiqua" w:cstheme="majorBidi"/>
          <w:sz w:val="16"/>
          <w:szCs w:val="16"/>
        </w:rPr>
        <w:t>Sumber: Hasil Pengolahan Data Primer 2017</w:t>
      </w:r>
    </w:p>
    <w:p w:rsidR="00130ABC" w:rsidRPr="00130ABC" w:rsidRDefault="00130ABC" w:rsidP="00130ABC">
      <w:pPr>
        <w:tabs>
          <w:tab w:val="left" w:pos="9072"/>
        </w:tabs>
        <w:spacing w:line="240" w:lineRule="atLeast"/>
        <w:ind w:right="-22"/>
        <w:contextualSpacing/>
        <w:rPr>
          <w:rFonts w:ascii="Book Antiqua" w:hAnsi="Book Antiqua" w:cstheme="majorBidi"/>
          <w:sz w:val="18"/>
          <w:szCs w:val="18"/>
          <w:lang w:val="id-ID"/>
        </w:rPr>
      </w:pPr>
    </w:p>
    <w:p w:rsidR="00130ABC" w:rsidRPr="009B54FB" w:rsidRDefault="00130ABC" w:rsidP="00130ABC">
      <w:pPr>
        <w:pStyle w:val="ListParagraph"/>
        <w:tabs>
          <w:tab w:val="left" w:pos="9072"/>
        </w:tabs>
        <w:spacing w:after="0" w:line="240" w:lineRule="atLeast"/>
        <w:ind w:left="567" w:right="-23" w:firstLine="567"/>
        <w:jc w:val="both"/>
        <w:rPr>
          <w:rFonts w:ascii="Book Antiqua" w:hAnsi="Book Antiqua" w:cstheme="majorBidi"/>
          <w:sz w:val="21"/>
          <w:szCs w:val="21"/>
        </w:rPr>
      </w:pPr>
      <w:r w:rsidRPr="009B54FB">
        <w:rPr>
          <w:rFonts w:ascii="Book Antiqua" w:hAnsi="Book Antiqua" w:cstheme="majorBidi"/>
          <w:sz w:val="21"/>
          <w:szCs w:val="21"/>
        </w:rPr>
        <w:t xml:space="preserve">Berdasarkan perbandingan 2 tabel di di atas dapat dilihat bahwa nilai akar AVE setiap kosntruk lebih tinggi dibandingkan nilai korelasi setiap konstruk lainnya. Sebagai contoh nilai akar AVE dari konstruk Keputusan Nasabah sebesar 0,705 lebih tinggi dari nillai korelasi Keputusan Nasabah dengan Merek (X1) sebesar 0,674, lebih tinggi dari nilai korelasi Keputusan Nasabah dengan Reputasi (X2) sebesar 0,424, lebih tinggi dari nilai korelasi Keputusan Nasabah (Y) dengan Kualitas </w:t>
      </w:r>
      <w:r w:rsidRPr="009B54FB">
        <w:rPr>
          <w:rFonts w:ascii="Book Antiqua" w:hAnsi="Book Antiqua" w:cstheme="majorBidi"/>
          <w:sz w:val="21"/>
          <w:szCs w:val="21"/>
        </w:rPr>
        <w:lastRenderedPageBreak/>
        <w:t xml:space="preserve">Pelayanan (X3) sebesar -0,261, dan juga lebih tinggi dari nilai korelasi Keputusan Nasabah (Y) dengan Lokasi (X4) sebesar 0,261. Jadi dapat disimpulkan bahwa semua konstruk dalam model yang diestimasi memenuhi kriteria </w:t>
      </w:r>
      <w:r w:rsidRPr="009B54FB">
        <w:rPr>
          <w:rFonts w:ascii="Book Antiqua" w:hAnsi="Book Antiqua" w:cstheme="majorBidi"/>
          <w:i/>
          <w:iCs/>
          <w:sz w:val="21"/>
          <w:szCs w:val="21"/>
        </w:rPr>
        <w:t>discriminant validity</w:t>
      </w:r>
      <w:r w:rsidRPr="009B54FB">
        <w:rPr>
          <w:rFonts w:ascii="Book Antiqua" w:hAnsi="Book Antiqua" w:cstheme="majorBidi"/>
          <w:sz w:val="21"/>
          <w:szCs w:val="21"/>
        </w:rPr>
        <w:t>.</w:t>
      </w:r>
    </w:p>
    <w:p w:rsidR="00130ABC" w:rsidRPr="009B54FB" w:rsidRDefault="00130ABC" w:rsidP="00130ABC">
      <w:pPr>
        <w:tabs>
          <w:tab w:val="left" w:pos="9072"/>
        </w:tabs>
        <w:spacing w:line="240" w:lineRule="atLeast"/>
        <w:ind w:right="-22" w:firstLine="567"/>
        <w:contextualSpacing/>
        <w:rPr>
          <w:rFonts w:ascii="Book Antiqua" w:hAnsi="Book Antiqua" w:cstheme="majorBidi"/>
        </w:rPr>
      </w:pPr>
    </w:p>
    <w:p w:rsidR="00130ABC" w:rsidRPr="009B54FB" w:rsidRDefault="00130ABC" w:rsidP="00130ABC">
      <w:pPr>
        <w:pStyle w:val="ListParagraph"/>
        <w:numPr>
          <w:ilvl w:val="0"/>
          <w:numId w:val="40"/>
        </w:numPr>
        <w:tabs>
          <w:tab w:val="left" w:pos="9072"/>
        </w:tabs>
        <w:spacing w:after="0" w:line="240" w:lineRule="atLeast"/>
        <w:ind w:left="851" w:right="-22" w:hanging="284"/>
        <w:contextualSpacing/>
        <w:rPr>
          <w:rFonts w:ascii="Book Antiqua" w:hAnsi="Book Antiqua" w:cstheme="majorBidi"/>
          <w:b/>
          <w:bCs/>
          <w:i/>
          <w:iCs/>
          <w:sz w:val="21"/>
          <w:szCs w:val="21"/>
        </w:rPr>
      </w:pPr>
      <w:r w:rsidRPr="009B54FB">
        <w:rPr>
          <w:rFonts w:ascii="Book Antiqua" w:hAnsi="Book Antiqua" w:cstheme="majorBidi"/>
          <w:b/>
          <w:bCs/>
          <w:i/>
          <w:iCs/>
          <w:sz w:val="21"/>
          <w:szCs w:val="21"/>
        </w:rPr>
        <w:t>Composite Reliability</w:t>
      </w:r>
    </w:p>
    <w:p w:rsidR="00130ABC" w:rsidRDefault="00130ABC" w:rsidP="00130ABC">
      <w:pPr>
        <w:pStyle w:val="ListParagraph"/>
        <w:tabs>
          <w:tab w:val="left" w:pos="9072"/>
        </w:tabs>
        <w:spacing w:after="0" w:line="240" w:lineRule="atLeast"/>
        <w:ind w:left="426" w:right="-22" w:firstLine="992"/>
        <w:jc w:val="both"/>
        <w:rPr>
          <w:rFonts w:ascii="Book Antiqua" w:hAnsi="Book Antiqua"/>
          <w:noProof/>
          <w:sz w:val="21"/>
          <w:szCs w:val="21"/>
        </w:rPr>
      </w:pPr>
      <w:r w:rsidRPr="009B54FB">
        <w:rPr>
          <w:rFonts w:ascii="Book Antiqua" w:hAnsi="Book Antiqua" w:cstheme="majorBidi"/>
          <w:sz w:val="21"/>
          <w:szCs w:val="21"/>
        </w:rPr>
        <w:t xml:space="preserve">Uji realibilitas dalam PLS dapat menggunakan dua metode yaitu </w:t>
      </w:r>
      <w:r w:rsidRPr="009B54FB">
        <w:rPr>
          <w:rFonts w:ascii="Book Antiqua" w:hAnsi="Book Antiqua" w:cstheme="majorBidi"/>
          <w:i/>
          <w:iCs/>
          <w:sz w:val="21"/>
          <w:szCs w:val="21"/>
        </w:rPr>
        <w:t>Cronbach’s alpha</w:t>
      </w:r>
      <w:r w:rsidRPr="009B54FB">
        <w:rPr>
          <w:rFonts w:ascii="Book Antiqua" w:hAnsi="Book Antiqua" w:cstheme="majorBidi"/>
          <w:sz w:val="21"/>
          <w:szCs w:val="21"/>
        </w:rPr>
        <w:t xml:space="preserve"> dan </w:t>
      </w:r>
      <w:r w:rsidRPr="009B54FB">
        <w:rPr>
          <w:rFonts w:ascii="Book Antiqua" w:hAnsi="Book Antiqua" w:cstheme="majorBidi"/>
          <w:i/>
          <w:iCs/>
          <w:sz w:val="21"/>
          <w:szCs w:val="21"/>
        </w:rPr>
        <w:t>composite reliability</w:t>
      </w:r>
      <w:r w:rsidRPr="009B54FB">
        <w:rPr>
          <w:rFonts w:ascii="Book Antiqua" w:hAnsi="Book Antiqua" w:cstheme="majorBidi"/>
          <w:i/>
          <w:sz w:val="21"/>
          <w:szCs w:val="21"/>
        </w:rPr>
        <w:t xml:space="preserve">. </w:t>
      </w:r>
      <w:r w:rsidRPr="009B54FB">
        <w:rPr>
          <w:rFonts w:ascii="Book Antiqua" w:hAnsi="Book Antiqua" w:cstheme="majorBidi"/>
          <w:i/>
          <w:noProof/>
          <w:sz w:val="21"/>
          <w:szCs w:val="21"/>
        </w:rPr>
        <w:t>Rule of thumb</w:t>
      </w:r>
      <w:r w:rsidRPr="009B54FB">
        <w:rPr>
          <w:rFonts w:ascii="Book Antiqua" w:hAnsi="Book Antiqua" w:cstheme="majorBidi"/>
          <w:noProof/>
          <w:sz w:val="21"/>
          <w:szCs w:val="21"/>
        </w:rPr>
        <w:t xml:space="preserve"> nilai cronbach’s alpha dan </w:t>
      </w:r>
      <w:r w:rsidRPr="009B54FB">
        <w:rPr>
          <w:rFonts w:ascii="Book Antiqua" w:hAnsi="Book Antiqua" w:cstheme="majorBidi"/>
          <w:i/>
          <w:sz w:val="21"/>
          <w:szCs w:val="21"/>
        </w:rPr>
        <w:t>composite</w:t>
      </w:r>
      <w:r w:rsidRPr="009B54FB">
        <w:rPr>
          <w:rFonts w:ascii="Book Antiqua" w:hAnsi="Book Antiqua" w:cstheme="majorBidi"/>
          <w:i/>
          <w:noProof/>
          <w:sz w:val="21"/>
          <w:szCs w:val="21"/>
        </w:rPr>
        <w:t xml:space="preserve"> reliability</w:t>
      </w:r>
      <w:r w:rsidRPr="009B54FB">
        <w:rPr>
          <w:rFonts w:ascii="Book Antiqua" w:hAnsi="Book Antiqua" w:cstheme="majorBidi"/>
          <w:noProof/>
          <w:sz w:val="21"/>
          <w:szCs w:val="21"/>
        </w:rPr>
        <w:t xml:space="preserve"> harus lebih besar dari 0,7 meskipun nilai 0,6 dan 0,5 masih dapat diterima (Hair </w:t>
      </w:r>
      <w:r w:rsidRPr="009B54FB">
        <w:rPr>
          <w:rFonts w:ascii="Book Antiqua" w:hAnsi="Book Antiqua" w:cstheme="majorBidi"/>
          <w:i/>
          <w:iCs/>
          <w:noProof/>
          <w:sz w:val="21"/>
          <w:szCs w:val="21"/>
        </w:rPr>
        <w:t>et.al</w:t>
      </w:r>
      <w:r w:rsidRPr="009B54FB">
        <w:rPr>
          <w:rFonts w:ascii="Book Antiqua" w:hAnsi="Book Antiqua" w:cstheme="majorBidi"/>
          <w:noProof/>
          <w:sz w:val="21"/>
          <w:szCs w:val="21"/>
        </w:rPr>
        <w:t xml:space="preserve">., dalam Hartono, 2015:196) atau paling tidak lebih dari 0,40 seperti pendapat </w:t>
      </w:r>
      <w:r w:rsidRPr="0054029F">
        <w:rPr>
          <w:rFonts w:ascii="Book Antiqua" w:hAnsi="Book Antiqua" w:cstheme="majorBidi"/>
          <w:noProof/>
          <w:sz w:val="21"/>
          <w:szCs w:val="21"/>
        </w:rPr>
        <w:t xml:space="preserve">(Lai dan Fan (2008) serta Vinzi </w:t>
      </w:r>
      <w:r w:rsidRPr="0054029F">
        <w:rPr>
          <w:rFonts w:ascii="Book Antiqua" w:hAnsi="Book Antiqua" w:cstheme="majorBidi"/>
          <w:i/>
          <w:iCs/>
          <w:noProof/>
          <w:sz w:val="21"/>
          <w:szCs w:val="21"/>
        </w:rPr>
        <w:t>et al</w:t>
      </w:r>
      <w:r w:rsidRPr="0054029F">
        <w:rPr>
          <w:rFonts w:ascii="Book Antiqua" w:hAnsi="Book Antiqua" w:cstheme="majorBidi"/>
          <w:noProof/>
          <w:sz w:val="21"/>
          <w:szCs w:val="21"/>
        </w:rPr>
        <w:t xml:space="preserve"> (2010) dalam Hafiez Sofyani ( 2013: 18).</w:t>
      </w:r>
      <w:r w:rsidRPr="009B54FB">
        <w:rPr>
          <w:rFonts w:ascii="Book Antiqua" w:hAnsi="Book Antiqua"/>
          <w:noProof/>
          <w:sz w:val="21"/>
          <w:szCs w:val="21"/>
        </w:rPr>
        <w:t xml:space="preserve"> </w:t>
      </w:r>
    </w:p>
    <w:p w:rsidR="00130ABC" w:rsidRPr="009B54FB" w:rsidRDefault="00130ABC" w:rsidP="00130ABC">
      <w:pPr>
        <w:pStyle w:val="ListParagraph"/>
        <w:tabs>
          <w:tab w:val="left" w:pos="9072"/>
        </w:tabs>
        <w:spacing w:after="0" w:line="240" w:lineRule="atLeast"/>
        <w:ind w:left="426" w:right="-22" w:firstLine="992"/>
        <w:jc w:val="both"/>
        <w:rPr>
          <w:rFonts w:ascii="Book Antiqua" w:hAnsi="Book Antiqua" w:cstheme="majorBidi"/>
          <w:noProof/>
          <w:sz w:val="21"/>
          <w:szCs w:val="21"/>
        </w:rPr>
      </w:pPr>
    </w:p>
    <w:p w:rsidR="00130ABC" w:rsidRPr="00130ABC" w:rsidRDefault="00130ABC" w:rsidP="00130ABC">
      <w:pPr>
        <w:pStyle w:val="Caption"/>
        <w:spacing w:line="240" w:lineRule="atLeast"/>
        <w:contextualSpacing/>
        <w:jc w:val="center"/>
        <w:rPr>
          <w:rFonts w:ascii="Book Antiqua" w:hAnsi="Book Antiqua" w:cstheme="majorBidi"/>
          <w:i/>
          <w:iCs/>
          <w:color w:val="auto"/>
          <w:sz w:val="16"/>
          <w:szCs w:val="16"/>
        </w:rPr>
      </w:pPr>
      <w:bookmarkStart w:id="9" w:name="_Toc505704041"/>
      <w:r w:rsidRPr="00130ABC">
        <w:rPr>
          <w:rFonts w:ascii="Book Antiqua" w:hAnsi="Book Antiqua" w:cstheme="majorBidi"/>
          <w:color w:val="auto"/>
          <w:sz w:val="16"/>
          <w:szCs w:val="16"/>
        </w:rPr>
        <w:t xml:space="preserve">Tabel. 5 Output </w:t>
      </w:r>
      <w:r w:rsidRPr="00130ABC">
        <w:rPr>
          <w:rFonts w:ascii="Book Antiqua" w:hAnsi="Book Antiqua" w:cstheme="majorBidi"/>
          <w:i/>
          <w:iCs/>
          <w:color w:val="auto"/>
          <w:sz w:val="16"/>
          <w:szCs w:val="16"/>
        </w:rPr>
        <w:t>Composite Reliability</w:t>
      </w:r>
      <w:bookmarkEnd w:id="9"/>
      <w:r w:rsidRPr="00130ABC">
        <w:rPr>
          <w:rFonts w:ascii="Book Antiqua" w:hAnsi="Book Antiqua" w:cstheme="majorBidi"/>
          <w:i/>
          <w:iCs/>
          <w:color w:val="auto"/>
          <w:sz w:val="16"/>
          <w:szCs w:val="16"/>
        </w:rPr>
        <w:t xml:space="preserve"> </w:t>
      </w:r>
      <w:r w:rsidRPr="00130ABC">
        <w:rPr>
          <w:rFonts w:ascii="Book Antiqua" w:hAnsi="Book Antiqua" w:cstheme="majorBidi"/>
          <w:i/>
          <w:iCs/>
          <w:color w:val="auto"/>
          <w:sz w:val="16"/>
          <w:szCs w:val="16"/>
        </w:rPr>
        <w:br/>
      </w:r>
      <w:r w:rsidRPr="00130ABC">
        <w:rPr>
          <w:rFonts w:ascii="Book Antiqua" w:hAnsi="Book Antiqua" w:cstheme="majorBidi"/>
          <w:color w:val="auto"/>
          <w:sz w:val="16"/>
          <w:szCs w:val="16"/>
        </w:rPr>
        <w:t xml:space="preserve">dan </w:t>
      </w:r>
      <w:r w:rsidRPr="00130ABC">
        <w:rPr>
          <w:rFonts w:ascii="Book Antiqua" w:hAnsi="Book Antiqua" w:cstheme="majorBidi"/>
          <w:i/>
          <w:iCs/>
          <w:color w:val="auto"/>
          <w:sz w:val="16"/>
          <w:szCs w:val="16"/>
        </w:rPr>
        <w:t>Cronbach’s Alpha</w:t>
      </w:r>
    </w:p>
    <w:tbl>
      <w:tblPr>
        <w:tblStyle w:val="LightGrid-Accent2"/>
        <w:tblW w:w="0" w:type="auto"/>
        <w:tblInd w:w="534" w:type="dxa"/>
        <w:tblLook w:val="04A0" w:firstRow="1" w:lastRow="0" w:firstColumn="1" w:lastColumn="0" w:noHBand="0" w:noVBand="1"/>
      </w:tblPr>
      <w:tblGrid>
        <w:gridCol w:w="1655"/>
        <w:gridCol w:w="1239"/>
        <w:gridCol w:w="1267"/>
      </w:tblGrid>
      <w:tr w:rsidR="00130ABC" w:rsidRPr="009B54FB" w:rsidTr="00130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rsidR="00130ABC" w:rsidRPr="009B54FB" w:rsidRDefault="00130ABC" w:rsidP="00130ABC">
            <w:pPr>
              <w:pStyle w:val="ListParagraph"/>
              <w:tabs>
                <w:tab w:val="left" w:pos="3522"/>
              </w:tabs>
              <w:spacing w:line="240" w:lineRule="atLeast"/>
              <w:ind w:left="0"/>
              <w:rPr>
                <w:rFonts w:ascii="Book Antiqua" w:hAnsi="Book Antiqua"/>
                <w:sz w:val="21"/>
                <w:szCs w:val="21"/>
              </w:rPr>
            </w:pPr>
          </w:p>
        </w:tc>
        <w:tc>
          <w:tcPr>
            <w:tcW w:w="1236" w:type="dxa"/>
          </w:tcPr>
          <w:p w:rsidR="00130ABC" w:rsidRPr="009B54F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i/>
                <w:iCs/>
                <w:sz w:val="21"/>
                <w:szCs w:val="21"/>
              </w:rPr>
            </w:pPr>
            <w:r w:rsidRPr="009B54FB">
              <w:rPr>
                <w:rFonts w:ascii="Book Antiqua" w:hAnsi="Book Antiqua"/>
                <w:i/>
                <w:iCs/>
                <w:sz w:val="21"/>
                <w:szCs w:val="21"/>
              </w:rPr>
              <w:t>Composite Reliability</w:t>
            </w:r>
          </w:p>
        </w:tc>
        <w:tc>
          <w:tcPr>
            <w:tcW w:w="1264" w:type="dxa"/>
          </w:tcPr>
          <w:p w:rsidR="00130ABC" w:rsidRPr="009B54F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i/>
                <w:iCs/>
                <w:sz w:val="21"/>
                <w:szCs w:val="21"/>
              </w:rPr>
            </w:pPr>
            <w:r w:rsidRPr="009B54FB">
              <w:rPr>
                <w:rFonts w:ascii="Book Antiqua" w:hAnsi="Book Antiqua"/>
                <w:i/>
                <w:iCs/>
                <w:sz w:val="21"/>
                <w:szCs w:val="21"/>
              </w:rPr>
              <w:t xml:space="preserve">Cronbach’s Alpha </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rsidR="00130ABC" w:rsidRPr="00CF40BA" w:rsidRDefault="00130ABC" w:rsidP="00130ABC">
            <w:pPr>
              <w:pStyle w:val="ListParagraph"/>
              <w:tabs>
                <w:tab w:val="left" w:pos="3522"/>
              </w:tabs>
              <w:spacing w:line="240" w:lineRule="atLeast"/>
              <w:ind w:left="0"/>
              <w:rPr>
                <w:rFonts w:ascii="Book Antiqua" w:hAnsi="Book Antiqua"/>
                <w:b w:val="0"/>
                <w:sz w:val="21"/>
                <w:szCs w:val="21"/>
              </w:rPr>
            </w:pPr>
            <w:r w:rsidRPr="00CF40BA">
              <w:rPr>
                <w:rFonts w:ascii="Book Antiqua" w:hAnsi="Book Antiqua"/>
                <w:b w:val="0"/>
                <w:sz w:val="21"/>
                <w:szCs w:val="21"/>
              </w:rPr>
              <w:t>Merek (X1)</w:t>
            </w:r>
          </w:p>
        </w:tc>
        <w:tc>
          <w:tcPr>
            <w:tcW w:w="1236"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0,824</w:t>
            </w:r>
          </w:p>
        </w:tc>
        <w:tc>
          <w:tcPr>
            <w:tcW w:w="1264"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0,746</w:t>
            </w:r>
          </w:p>
        </w:tc>
      </w:tr>
      <w:tr w:rsidR="00130ABC" w:rsidRPr="009B54FB"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rsidR="00130ABC" w:rsidRPr="00CF40BA" w:rsidRDefault="00130ABC" w:rsidP="00130ABC">
            <w:pPr>
              <w:pStyle w:val="ListParagraph"/>
              <w:tabs>
                <w:tab w:val="left" w:pos="3522"/>
              </w:tabs>
              <w:spacing w:line="240" w:lineRule="atLeast"/>
              <w:ind w:left="0"/>
              <w:rPr>
                <w:rFonts w:ascii="Book Antiqua" w:hAnsi="Book Antiqua"/>
                <w:b w:val="0"/>
                <w:sz w:val="21"/>
                <w:szCs w:val="21"/>
              </w:rPr>
            </w:pPr>
            <w:r w:rsidRPr="00CF40BA">
              <w:rPr>
                <w:rFonts w:ascii="Book Antiqua" w:hAnsi="Book Antiqua"/>
                <w:b w:val="0"/>
                <w:sz w:val="21"/>
                <w:szCs w:val="21"/>
              </w:rPr>
              <w:t>Reputasi (X2)</w:t>
            </w:r>
          </w:p>
        </w:tc>
        <w:tc>
          <w:tcPr>
            <w:tcW w:w="1236" w:type="dxa"/>
          </w:tcPr>
          <w:p w:rsidR="00130ABC" w:rsidRPr="009B54FB"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0,724</w:t>
            </w:r>
          </w:p>
        </w:tc>
        <w:tc>
          <w:tcPr>
            <w:tcW w:w="1264" w:type="dxa"/>
          </w:tcPr>
          <w:p w:rsidR="00130ABC" w:rsidRPr="009B54FB"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0,567</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rsidR="00130ABC" w:rsidRPr="00CF40BA" w:rsidRDefault="00130ABC" w:rsidP="00130ABC">
            <w:pPr>
              <w:pStyle w:val="ListParagraph"/>
              <w:tabs>
                <w:tab w:val="left" w:pos="3522"/>
              </w:tabs>
              <w:spacing w:line="240" w:lineRule="atLeast"/>
              <w:ind w:left="0"/>
              <w:rPr>
                <w:rFonts w:ascii="Book Antiqua" w:hAnsi="Book Antiqua"/>
                <w:b w:val="0"/>
                <w:sz w:val="21"/>
                <w:szCs w:val="21"/>
              </w:rPr>
            </w:pPr>
            <w:r w:rsidRPr="00CF40BA">
              <w:rPr>
                <w:rFonts w:ascii="Book Antiqua" w:hAnsi="Book Antiqua"/>
                <w:b w:val="0"/>
                <w:sz w:val="21"/>
                <w:szCs w:val="21"/>
              </w:rPr>
              <w:t>Kualitas Pelayanan (X3)</w:t>
            </w:r>
          </w:p>
        </w:tc>
        <w:tc>
          <w:tcPr>
            <w:tcW w:w="1236"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0,915</w:t>
            </w:r>
          </w:p>
        </w:tc>
        <w:tc>
          <w:tcPr>
            <w:tcW w:w="1264"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0,882</w:t>
            </w:r>
          </w:p>
        </w:tc>
      </w:tr>
      <w:tr w:rsidR="00130ABC" w:rsidRPr="009B54FB"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rsidR="00130ABC" w:rsidRPr="00CF40BA" w:rsidRDefault="00130ABC" w:rsidP="00130ABC">
            <w:pPr>
              <w:pStyle w:val="ListParagraph"/>
              <w:tabs>
                <w:tab w:val="left" w:pos="3522"/>
              </w:tabs>
              <w:spacing w:line="240" w:lineRule="atLeast"/>
              <w:ind w:left="0"/>
              <w:rPr>
                <w:rFonts w:ascii="Book Antiqua" w:hAnsi="Book Antiqua"/>
                <w:b w:val="0"/>
                <w:sz w:val="21"/>
                <w:szCs w:val="21"/>
              </w:rPr>
            </w:pPr>
            <w:r w:rsidRPr="00CF40BA">
              <w:rPr>
                <w:rFonts w:ascii="Book Antiqua" w:hAnsi="Book Antiqua"/>
                <w:b w:val="0"/>
                <w:sz w:val="21"/>
                <w:szCs w:val="21"/>
              </w:rPr>
              <w:t>Lokasi (X4)</w:t>
            </w:r>
          </w:p>
        </w:tc>
        <w:tc>
          <w:tcPr>
            <w:tcW w:w="1236" w:type="dxa"/>
          </w:tcPr>
          <w:p w:rsidR="00130ABC" w:rsidRPr="009B54FB"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0,710</w:t>
            </w:r>
          </w:p>
        </w:tc>
        <w:tc>
          <w:tcPr>
            <w:tcW w:w="1264" w:type="dxa"/>
          </w:tcPr>
          <w:p w:rsidR="00130ABC" w:rsidRPr="009B54FB"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0,452</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rsidR="00130ABC" w:rsidRPr="00CF40BA" w:rsidRDefault="00130ABC" w:rsidP="00130ABC">
            <w:pPr>
              <w:pStyle w:val="ListParagraph"/>
              <w:tabs>
                <w:tab w:val="left" w:pos="3522"/>
              </w:tabs>
              <w:spacing w:line="240" w:lineRule="atLeast"/>
              <w:ind w:left="0"/>
              <w:rPr>
                <w:rFonts w:ascii="Book Antiqua" w:hAnsi="Book Antiqua"/>
                <w:b w:val="0"/>
                <w:sz w:val="21"/>
                <w:szCs w:val="21"/>
              </w:rPr>
            </w:pPr>
            <w:r w:rsidRPr="00CF40BA">
              <w:rPr>
                <w:rFonts w:ascii="Book Antiqua" w:hAnsi="Book Antiqua"/>
                <w:b w:val="0"/>
                <w:sz w:val="21"/>
                <w:szCs w:val="21"/>
              </w:rPr>
              <w:t>Keputusan Nasabah (Y)</w:t>
            </w:r>
          </w:p>
        </w:tc>
        <w:tc>
          <w:tcPr>
            <w:tcW w:w="1236"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0,831</w:t>
            </w:r>
          </w:p>
        </w:tc>
        <w:tc>
          <w:tcPr>
            <w:tcW w:w="1264"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0,744</w:t>
            </w:r>
          </w:p>
        </w:tc>
      </w:tr>
    </w:tbl>
    <w:p w:rsidR="00130ABC" w:rsidRPr="009B54FB" w:rsidRDefault="00130ABC" w:rsidP="00130ABC">
      <w:pPr>
        <w:tabs>
          <w:tab w:val="left" w:pos="9072"/>
        </w:tabs>
        <w:spacing w:line="240" w:lineRule="atLeast"/>
        <w:ind w:right="-22"/>
        <w:contextualSpacing/>
        <w:rPr>
          <w:rFonts w:ascii="Book Antiqua" w:hAnsi="Book Antiqua" w:cstheme="majorBidi"/>
        </w:rPr>
      </w:pPr>
      <w:r>
        <w:rPr>
          <w:rFonts w:ascii="Book Antiqua" w:hAnsi="Book Antiqua" w:cstheme="majorBidi"/>
        </w:rPr>
        <w:t xml:space="preserve">      </w:t>
      </w:r>
      <w:r w:rsidRPr="009B54FB">
        <w:rPr>
          <w:rFonts w:ascii="Book Antiqua" w:hAnsi="Book Antiqua" w:cstheme="majorBidi"/>
        </w:rPr>
        <w:t xml:space="preserve">  </w:t>
      </w:r>
      <w:r w:rsidRPr="00130ABC">
        <w:rPr>
          <w:rFonts w:ascii="Book Antiqua" w:hAnsi="Book Antiqua" w:cstheme="majorBidi"/>
          <w:sz w:val="16"/>
          <w:szCs w:val="16"/>
        </w:rPr>
        <w:t>Sumber: Hasil Pengolahan Data Primer, 2017</w:t>
      </w:r>
    </w:p>
    <w:p w:rsidR="00130ABC" w:rsidRPr="009B54FB" w:rsidRDefault="00130ABC" w:rsidP="00130ABC">
      <w:pPr>
        <w:tabs>
          <w:tab w:val="left" w:pos="9072"/>
        </w:tabs>
        <w:spacing w:line="240" w:lineRule="atLeast"/>
        <w:ind w:right="-22" w:firstLine="567"/>
        <w:contextualSpacing/>
        <w:rPr>
          <w:rFonts w:ascii="Book Antiqua" w:hAnsi="Book Antiqua" w:cstheme="majorBidi"/>
        </w:rPr>
      </w:pPr>
    </w:p>
    <w:p w:rsidR="00130ABC" w:rsidRPr="009B54FB" w:rsidRDefault="00130ABC" w:rsidP="00130ABC">
      <w:pPr>
        <w:pStyle w:val="ListParagraph"/>
        <w:numPr>
          <w:ilvl w:val="0"/>
          <w:numId w:val="39"/>
        </w:numPr>
        <w:tabs>
          <w:tab w:val="left" w:pos="9072"/>
        </w:tabs>
        <w:spacing w:after="0" w:line="240" w:lineRule="atLeast"/>
        <w:ind w:left="709" w:right="-22" w:hanging="283"/>
        <w:contextualSpacing/>
        <w:jc w:val="both"/>
        <w:rPr>
          <w:rFonts w:ascii="Book Antiqua" w:hAnsi="Book Antiqua" w:cs="Times New Roman"/>
          <w:b/>
          <w:bCs/>
          <w:sz w:val="21"/>
          <w:szCs w:val="21"/>
        </w:rPr>
      </w:pPr>
      <w:r w:rsidRPr="009B54FB">
        <w:rPr>
          <w:rFonts w:ascii="Book Antiqua" w:hAnsi="Book Antiqua" w:cs="Times New Roman"/>
          <w:b/>
          <w:bCs/>
          <w:sz w:val="21"/>
          <w:szCs w:val="21"/>
        </w:rPr>
        <w:t xml:space="preserve">Pengujian </w:t>
      </w:r>
      <w:r w:rsidRPr="009B54FB">
        <w:rPr>
          <w:rFonts w:ascii="Book Antiqua" w:hAnsi="Book Antiqua" w:cs="Times New Roman"/>
          <w:b/>
          <w:bCs/>
          <w:i/>
          <w:iCs/>
          <w:sz w:val="21"/>
          <w:szCs w:val="21"/>
        </w:rPr>
        <w:t xml:space="preserve">Inner Model </w:t>
      </w:r>
    </w:p>
    <w:p w:rsidR="00130ABC" w:rsidRPr="009B54FB" w:rsidRDefault="00130ABC" w:rsidP="00130ABC">
      <w:pPr>
        <w:pStyle w:val="ListParagraph"/>
        <w:tabs>
          <w:tab w:val="left" w:pos="9072"/>
        </w:tabs>
        <w:spacing w:after="0" w:line="240" w:lineRule="atLeast"/>
        <w:ind w:left="567" w:right="-22" w:firstLine="567"/>
        <w:jc w:val="both"/>
        <w:rPr>
          <w:rFonts w:ascii="Book Antiqua" w:hAnsi="Book Antiqua" w:cstheme="majorBidi"/>
          <w:sz w:val="21"/>
          <w:szCs w:val="21"/>
        </w:rPr>
      </w:pPr>
      <w:r w:rsidRPr="009B54FB">
        <w:rPr>
          <w:rFonts w:ascii="Book Antiqua" w:hAnsi="Book Antiqua" w:cstheme="majorBidi"/>
          <w:sz w:val="21"/>
          <w:szCs w:val="21"/>
        </w:rPr>
        <w:t xml:space="preserve"> Selanjutnya dilakukan pengujian terhadap model struktural (</w:t>
      </w:r>
      <w:r w:rsidRPr="009B54FB">
        <w:rPr>
          <w:rFonts w:ascii="Book Antiqua" w:hAnsi="Book Antiqua" w:cstheme="majorBidi"/>
          <w:i/>
          <w:iCs/>
          <w:sz w:val="21"/>
          <w:szCs w:val="21"/>
        </w:rPr>
        <w:t>inner model</w:t>
      </w:r>
      <w:r w:rsidRPr="009B54FB">
        <w:rPr>
          <w:rFonts w:ascii="Book Antiqua" w:hAnsi="Book Antiqua" w:cstheme="majorBidi"/>
          <w:sz w:val="21"/>
          <w:szCs w:val="21"/>
        </w:rPr>
        <w:t xml:space="preserve">) yang dilakukan dengan melihat nilai </w:t>
      </w:r>
      <w:r w:rsidRPr="00CF40BA">
        <w:rPr>
          <w:rFonts w:ascii="Book Antiqua" w:hAnsi="Book Antiqua" w:cstheme="majorBidi"/>
          <w:i/>
          <w:sz w:val="21"/>
          <w:szCs w:val="21"/>
        </w:rPr>
        <w:t>R-Square</w:t>
      </w:r>
      <w:r w:rsidRPr="009B54FB">
        <w:rPr>
          <w:rFonts w:ascii="Book Antiqua" w:hAnsi="Book Antiqua" w:cstheme="majorBidi"/>
          <w:sz w:val="21"/>
          <w:szCs w:val="21"/>
        </w:rPr>
        <w:t xml:space="preserve"> (R²) untuk menjelaskan pengaruh variabel laten eksogen tertentu terhadap variabel laten endogen, apakah mempunyai pengaruh yang </w:t>
      </w:r>
      <w:r w:rsidRPr="005F57FB">
        <w:rPr>
          <w:rFonts w:ascii="Book Antiqua" w:hAnsi="Book Antiqua" w:cstheme="majorBidi"/>
          <w:i/>
          <w:sz w:val="21"/>
          <w:szCs w:val="21"/>
        </w:rPr>
        <w:t xml:space="preserve">substantive </w:t>
      </w:r>
      <w:sdt>
        <w:sdtPr>
          <w:rPr>
            <w:rFonts w:ascii="Book Antiqua" w:hAnsi="Book Antiqua" w:cstheme="majorBidi"/>
            <w:sz w:val="21"/>
            <w:szCs w:val="21"/>
          </w:rPr>
          <w:id w:val="-1937586196"/>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CITATION Ima16 \p 78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(Ghozali, 2016, hal. 78)</w:t>
          </w:r>
          <w:r w:rsidRPr="009B54FB">
            <w:rPr>
              <w:rFonts w:ascii="Book Antiqua" w:hAnsi="Book Antiqua" w:cstheme="majorBidi"/>
              <w:sz w:val="21"/>
              <w:szCs w:val="21"/>
            </w:rPr>
            <w:fldChar w:fldCharType="end"/>
          </w:r>
        </w:sdtContent>
      </w:sdt>
      <w:r w:rsidRPr="009B54FB">
        <w:rPr>
          <w:rFonts w:ascii="Book Antiqua" w:hAnsi="Book Antiqua" w:cstheme="majorBidi"/>
          <w:sz w:val="21"/>
          <w:szCs w:val="21"/>
        </w:rPr>
        <w:t xml:space="preserve">. </w:t>
      </w:r>
    </w:p>
    <w:p w:rsidR="00130ABC" w:rsidRPr="00130ABC" w:rsidRDefault="00130ABC" w:rsidP="00130ABC">
      <w:pPr>
        <w:pStyle w:val="Caption"/>
        <w:tabs>
          <w:tab w:val="center" w:pos="3968"/>
          <w:tab w:val="left" w:pos="5823"/>
        </w:tabs>
        <w:spacing w:line="240" w:lineRule="atLeast"/>
        <w:ind w:left="1287"/>
        <w:contextualSpacing/>
        <w:jc w:val="center"/>
        <w:rPr>
          <w:rFonts w:ascii="Book Antiqua" w:hAnsi="Book Antiqua" w:cstheme="majorBidi"/>
          <w:color w:val="auto"/>
          <w:sz w:val="16"/>
          <w:szCs w:val="16"/>
        </w:rPr>
      </w:pPr>
      <w:bookmarkStart w:id="10" w:name="_Toc505704043"/>
      <w:r w:rsidRPr="00130ABC">
        <w:rPr>
          <w:rFonts w:ascii="Book Antiqua" w:hAnsi="Book Antiqua" w:cstheme="majorBidi"/>
          <w:color w:val="auto"/>
          <w:sz w:val="16"/>
          <w:szCs w:val="16"/>
        </w:rPr>
        <w:t xml:space="preserve">Tabel. 6 Output </w:t>
      </w:r>
      <w:r w:rsidRPr="00130ABC">
        <w:rPr>
          <w:rFonts w:ascii="Book Antiqua" w:hAnsi="Book Antiqua" w:cstheme="majorBidi"/>
          <w:i/>
          <w:color w:val="auto"/>
          <w:sz w:val="16"/>
          <w:szCs w:val="16"/>
        </w:rPr>
        <w:t>R-square</w:t>
      </w:r>
      <w:r w:rsidRPr="00130ABC">
        <w:rPr>
          <w:rFonts w:ascii="Book Antiqua" w:hAnsi="Book Antiqua" w:cstheme="majorBidi"/>
          <w:color w:val="auto"/>
          <w:sz w:val="16"/>
          <w:szCs w:val="16"/>
        </w:rPr>
        <w:t xml:space="preserve"> (R²)</w:t>
      </w:r>
      <w:bookmarkEnd w:id="10"/>
    </w:p>
    <w:tbl>
      <w:tblPr>
        <w:tblStyle w:val="LightGrid-Accent2"/>
        <w:tblW w:w="0" w:type="auto"/>
        <w:tblInd w:w="817" w:type="dxa"/>
        <w:tblLook w:val="04A0" w:firstRow="1" w:lastRow="0" w:firstColumn="1" w:lastColumn="0" w:noHBand="0" w:noVBand="1"/>
      </w:tblPr>
      <w:tblGrid>
        <w:gridCol w:w="2627"/>
        <w:gridCol w:w="1123"/>
      </w:tblGrid>
      <w:tr w:rsidR="00130ABC" w:rsidRPr="009B54FB" w:rsidTr="00130ABC">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627" w:type="dxa"/>
          </w:tcPr>
          <w:p w:rsidR="00130ABC" w:rsidRPr="009B54FB" w:rsidRDefault="00130ABC" w:rsidP="00130ABC">
            <w:pPr>
              <w:pStyle w:val="ListParagraph"/>
              <w:tabs>
                <w:tab w:val="left" w:pos="3522"/>
              </w:tabs>
              <w:spacing w:line="240" w:lineRule="atLeast"/>
              <w:ind w:left="0"/>
              <w:rPr>
                <w:rFonts w:ascii="Book Antiqua" w:hAnsi="Book Antiqua"/>
                <w:sz w:val="21"/>
                <w:szCs w:val="21"/>
              </w:rPr>
            </w:pPr>
          </w:p>
        </w:tc>
        <w:tc>
          <w:tcPr>
            <w:tcW w:w="1123" w:type="dxa"/>
          </w:tcPr>
          <w:p w:rsidR="00130ABC" w:rsidRPr="009B54F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i/>
                <w:iCs/>
                <w:sz w:val="21"/>
                <w:szCs w:val="21"/>
              </w:rPr>
            </w:pPr>
            <w:r w:rsidRPr="009B54FB">
              <w:rPr>
                <w:rFonts w:ascii="Book Antiqua" w:hAnsi="Book Antiqua"/>
                <w:b w:val="0"/>
                <w:bCs w:val="0"/>
                <w:i/>
                <w:iCs/>
                <w:sz w:val="21"/>
                <w:szCs w:val="21"/>
              </w:rPr>
              <w:t xml:space="preserve">R-square </w:t>
            </w:r>
            <w:r w:rsidRPr="009B54FB">
              <w:rPr>
                <w:rFonts w:ascii="Book Antiqua" w:hAnsi="Book Antiqua"/>
                <w:b w:val="0"/>
                <w:bCs w:val="0"/>
                <w:sz w:val="21"/>
                <w:szCs w:val="21"/>
              </w:rPr>
              <w:t>(R²)</w:t>
            </w:r>
          </w:p>
        </w:tc>
      </w:tr>
      <w:tr w:rsidR="00130ABC" w:rsidRPr="009B54FB" w:rsidTr="00130ABC">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627" w:type="dxa"/>
          </w:tcPr>
          <w:p w:rsidR="00130ABC" w:rsidRPr="009B54FB" w:rsidRDefault="00130ABC" w:rsidP="00130ABC">
            <w:pPr>
              <w:pStyle w:val="ListParagraph"/>
              <w:tabs>
                <w:tab w:val="left" w:pos="3522"/>
              </w:tabs>
              <w:spacing w:line="240" w:lineRule="atLeast"/>
              <w:ind w:left="0"/>
              <w:rPr>
                <w:rFonts w:ascii="Book Antiqua" w:hAnsi="Book Antiqua"/>
                <w:b w:val="0"/>
                <w:bCs w:val="0"/>
                <w:sz w:val="21"/>
                <w:szCs w:val="21"/>
              </w:rPr>
            </w:pPr>
            <w:r w:rsidRPr="009B54FB">
              <w:rPr>
                <w:rFonts w:ascii="Book Antiqua" w:hAnsi="Book Antiqua"/>
                <w:b w:val="0"/>
                <w:bCs w:val="0"/>
                <w:sz w:val="21"/>
                <w:szCs w:val="21"/>
              </w:rPr>
              <w:t>Merek (X1)</w:t>
            </w:r>
          </w:p>
        </w:tc>
        <w:tc>
          <w:tcPr>
            <w:tcW w:w="1123"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p>
        </w:tc>
      </w:tr>
      <w:tr w:rsidR="00130ABC" w:rsidRPr="009B54FB" w:rsidTr="00130ABC">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627" w:type="dxa"/>
          </w:tcPr>
          <w:p w:rsidR="00130ABC" w:rsidRPr="009B54FB" w:rsidRDefault="00130ABC" w:rsidP="00130ABC">
            <w:pPr>
              <w:pStyle w:val="ListParagraph"/>
              <w:tabs>
                <w:tab w:val="left" w:pos="3522"/>
              </w:tabs>
              <w:spacing w:line="240" w:lineRule="atLeast"/>
              <w:ind w:left="0"/>
              <w:rPr>
                <w:rFonts w:ascii="Book Antiqua" w:hAnsi="Book Antiqua"/>
                <w:b w:val="0"/>
                <w:bCs w:val="0"/>
                <w:sz w:val="21"/>
                <w:szCs w:val="21"/>
              </w:rPr>
            </w:pPr>
            <w:r w:rsidRPr="009B54FB">
              <w:rPr>
                <w:rFonts w:ascii="Book Antiqua" w:hAnsi="Book Antiqua"/>
                <w:b w:val="0"/>
                <w:bCs w:val="0"/>
                <w:sz w:val="21"/>
                <w:szCs w:val="21"/>
              </w:rPr>
              <w:t>Reputasi (X2)</w:t>
            </w:r>
          </w:p>
        </w:tc>
        <w:tc>
          <w:tcPr>
            <w:tcW w:w="1123" w:type="dxa"/>
          </w:tcPr>
          <w:p w:rsidR="00130ABC" w:rsidRPr="009B54FB"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21"/>
                <w:szCs w:val="21"/>
              </w:rPr>
            </w:pPr>
          </w:p>
        </w:tc>
      </w:tr>
      <w:tr w:rsidR="00130ABC" w:rsidRPr="009B54FB" w:rsidTr="00130AB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27" w:type="dxa"/>
          </w:tcPr>
          <w:p w:rsidR="00130ABC" w:rsidRPr="009B54FB" w:rsidRDefault="00130ABC" w:rsidP="00130ABC">
            <w:pPr>
              <w:pStyle w:val="ListParagraph"/>
              <w:tabs>
                <w:tab w:val="left" w:pos="3522"/>
              </w:tabs>
              <w:spacing w:line="240" w:lineRule="atLeast"/>
              <w:ind w:left="0"/>
              <w:rPr>
                <w:rFonts w:ascii="Book Antiqua" w:hAnsi="Book Antiqua"/>
                <w:b w:val="0"/>
                <w:bCs w:val="0"/>
                <w:sz w:val="21"/>
                <w:szCs w:val="21"/>
              </w:rPr>
            </w:pPr>
            <w:r w:rsidRPr="009B54FB">
              <w:rPr>
                <w:rFonts w:ascii="Book Antiqua" w:hAnsi="Book Antiqua"/>
                <w:b w:val="0"/>
                <w:bCs w:val="0"/>
                <w:sz w:val="21"/>
                <w:szCs w:val="21"/>
              </w:rPr>
              <w:t>Kualitas Pelayanan (X3)</w:t>
            </w:r>
          </w:p>
        </w:tc>
        <w:tc>
          <w:tcPr>
            <w:tcW w:w="1123"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p>
        </w:tc>
      </w:tr>
      <w:tr w:rsidR="00130ABC" w:rsidRPr="009B54FB" w:rsidTr="00130ABC">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627" w:type="dxa"/>
          </w:tcPr>
          <w:p w:rsidR="00130ABC" w:rsidRPr="009B54FB" w:rsidRDefault="00130ABC" w:rsidP="00130ABC">
            <w:pPr>
              <w:pStyle w:val="ListParagraph"/>
              <w:tabs>
                <w:tab w:val="left" w:pos="3522"/>
              </w:tabs>
              <w:spacing w:line="240" w:lineRule="atLeast"/>
              <w:ind w:left="0"/>
              <w:rPr>
                <w:rFonts w:ascii="Book Antiqua" w:hAnsi="Book Antiqua"/>
                <w:b w:val="0"/>
                <w:bCs w:val="0"/>
                <w:sz w:val="21"/>
                <w:szCs w:val="21"/>
              </w:rPr>
            </w:pPr>
            <w:r w:rsidRPr="009B54FB">
              <w:rPr>
                <w:rFonts w:ascii="Book Antiqua" w:hAnsi="Book Antiqua"/>
                <w:b w:val="0"/>
                <w:bCs w:val="0"/>
                <w:sz w:val="21"/>
                <w:szCs w:val="21"/>
              </w:rPr>
              <w:t>Lokasi (X4)</w:t>
            </w:r>
          </w:p>
        </w:tc>
        <w:tc>
          <w:tcPr>
            <w:tcW w:w="1123" w:type="dxa"/>
          </w:tcPr>
          <w:p w:rsidR="00130ABC" w:rsidRPr="009B54FB"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21"/>
                <w:szCs w:val="21"/>
              </w:rPr>
            </w:pPr>
          </w:p>
        </w:tc>
      </w:tr>
      <w:tr w:rsidR="00130ABC" w:rsidRPr="009B54FB" w:rsidTr="00130AB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27" w:type="dxa"/>
          </w:tcPr>
          <w:p w:rsidR="00130ABC" w:rsidRPr="009B54FB" w:rsidRDefault="00130ABC" w:rsidP="00130ABC">
            <w:pPr>
              <w:pStyle w:val="ListParagraph"/>
              <w:tabs>
                <w:tab w:val="left" w:pos="3522"/>
              </w:tabs>
              <w:spacing w:line="240" w:lineRule="atLeast"/>
              <w:ind w:left="0"/>
              <w:rPr>
                <w:rFonts w:ascii="Book Antiqua" w:hAnsi="Book Antiqua"/>
                <w:b w:val="0"/>
                <w:bCs w:val="0"/>
                <w:sz w:val="21"/>
                <w:szCs w:val="21"/>
              </w:rPr>
            </w:pPr>
            <w:r w:rsidRPr="009B54FB">
              <w:rPr>
                <w:rFonts w:ascii="Book Antiqua" w:hAnsi="Book Antiqua"/>
                <w:b w:val="0"/>
                <w:bCs w:val="0"/>
                <w:sz w:val="21"/>
                <w:szCs w:val="21"/>
              </w:rPr>
              <w:t>Keputusan Nasabah (Y)</w:t>
            </w:r>
          </w:p>
        </w:tc>
        <w:tc>
          <w:tcPr>
            <w:tcW w:w="1123" w:type="dxa"/>
          </w:tcPr>
          <w:p w:rsidR="00130ABC" w:rsidRPr="009B54FB"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21"/>
                <w:szCs w:val="21"/>
              </w:rPr>
            </w:pPr>
            <w:r w:rsidRPr="009B54FB">
              <w:rPr>
                <w:rFonts w:ascii="Book Antiqua" w:hAnsi="Book Antiqua" w:cstheme="majorBidi"/>
                <w:sz w:val="21"/>
                <w:szCs w:val="21"/>
              </w:rPr>
              <w:t>0,578</w:t>
            </w:r>
          </w:p>
        </w:tc>
      </w:tr>
    </w:tbl>
    <w:p w:rsidR="00130ABC" w:rsidRPr="004D09DD" w:rsidRDefault="00130ABC" w:rsidP="00130ABC">
      <w:pPr>
        <w:spacing w:line="240" w:lineRule="atLeast"/>
        <w:rPr>
          <w:rFonts w:ascii="Book Antiqua" w:hAnsi="Book Antiqua" w:cstheme="majorBidi"/>
          <w:sz w:val="18"/>
          <w:szCs w:val="18"/>
        </w:rPr>
      </w:pPr>
      <w:r>
        <w:rPr>
          <w:rFonts w:ascii="Book Antiqua" w:hAnsi="Book Antiqua" w:cstheme="majorBidi"/>
        </w:rPr>
        <w:t xml:space="preserve">             </w:t>
      </w:r>
      <w:r w:rsidRPr="004D09DD">
        <w:rPr>
          <w:rFonts w:ascii="Book Antiqua" w:hAnsi="Book Antiqua" w:cstheme="majorBidi"/>
        </w:rPr>
        <w:t xml:space="preserve"> </w:t>
      </w:r>
      <w:r w:rsidRPr="00130ABC">
        <w:rPr>
          <w:rFonts w:ascii="Book Antiqua" w:hAnsi="Book Antiqua" w:cstheme="majorBidi"/>
          <w:sz w:val="16"/>
          <w:szCs w:val="16"/>
        </w:rPr>
        <w:t>Sumber: Hasil Pengolahan Data Primer, 2017</w:t>
      </w:r>
    </w:p>
    <w:p w:rsidR="00130ABC" w:rsidRPr="009B54FB" w:rsidRDefault="00130ABC" w:rsidP="00130ABC">
      <w:pPr>
        <w:pStyle w:val="ListParagraph"/>
        <w:tabs>
          <w:tab w:val="left" w:pos="9072"/>
        </w:tabs>
        <w:spacing w:before="240" w:after="0" w:line="240" w:lineRule="atLeast"/>
        <w:ind w:left="567" w:right="-22" w:firstLine="567"/>
        <w:jc w:val="both"/>
        <w:rPr>
          <w:rFonts w:ascii="Book Antiqua" w:hAnsi="Book Antiqua" w:cstheme="majorBidi"/>
          <w:sz w:val="21"/>
          <w:szCs w:val="21"/>
        </w:rPr>
      </w:pPr>
      <w:r w:rsidRPr="009B54FB">
        <w:rPr>
          <w:rFonts w:ascii="Book Antiqua" w:hAnsi="Book Antiqua" w:cstheme="majorBidi"/>
          <w:sz w:val="21"/>
          <w:szCs w:val="21"/>
        </w:rPr>
        <w:t xml:space="preserve">Berdasarkan kriteria model, kedua nilai </w:t>
      </w:r>
      <w:r w:rsidRPr="005F57FB">
        <w:rPr>
          <w:rFonts w:ascii="Book Antiqua" w:hAnsi="Book Antiqua" w:cstheme="majorBidi"/>
          <w:i/>
          <w:sz w:val="21"/>
          <w:szCs w:val="21"/>
        </w:rPr>
        <w:t>R-square</w:t>
      </w:r>
      <w:r w:rsidRPr="009B54FB">
        <w:rPr>
          <w:rFonts w:ascii="Book Antiqua" w:hAnsi="Book Antiqua" w:cstheme="majorBidi"/>
          <w:sz w:val="21"/>
          <w:szCs w:val="21"/>
        </w:rPr>
        <w:t xml:space="preserve"> (R²) pada tabel di atas mengindikasikan bahwa masing-masing model struktural (</w:t>
      </w:r>
      <w:r w:rsidRPr="009B54FB">
        <w:rPr>
          <w:rFonts w:ascii="Book Antiqua" w:hAnsi="Book Antiqua" w:cstheme="majorBidi"/>
          <w:i/>
          <w:iCs/>
          <w:sz w:val="21"/>
          <w:szCs w:val="21"/>
        </w:rPr>
        <w:t>inner model</w:t>
      </w:r>
      <w:r w:rsidRPr="009B54FB">
        <w:rPr>
          <w:rFonts w:ascii="Book Antiqua" w:hAnsi="Book Antiqua" w:cstheme="majorBidi"/>
          <w:sz w:val="21"/>
          <w:szCs w:val="21"/>
        </w:rPr>
        <w:t xml:space="preserve">) pada penelitian ini termasuk kategori “moderat”. Nilai </w:t>
      </w:r>
      <w:r w:rsidRPr="005F57FB">
        <w:rPr>
          <w:rFonts w:ascii="Book Antiqua" w:hAnsi="Book Antiqua" w:cstheme="majorBidi"/>
          <w:i/>
          <w:sz w:val="21"/>
          <w:szCs w:val="21"/>
        </w:rPr>
        <w:t>R-Square</w:t>
      </w:r>
      <w:r w:rsidRPr="009B54FB">
        <w:rPr>
          <w:rFonts w:ascii="Book Antiqua" w:hAnsi="Book Antiqua" w:cstheme="majorBidi"/>
          <w:sz w:val="21"/>
          <w:szCs w:val="21"/>
        </w:rPr>
        <w:t xml:space="preserve"> (R²) konstruk endogen Keputusan Nasabah (Y) yaitu 0,578. Hal ini berarti bahwa konstruk Merek (X1), Reputasi (X2), Kualitas Pelayanan (X3), dan Lokasi (X4), pada model kedua ini dapat menjelaskan konstruk Keputusan Nasabah (Y) sebesar 57,8 %. </w:t>
      </w:r>
    </w:p>
    <w:p w:rsidR="00130ABC" w:rsidRPr="009B54FB" w:rsidRDefault="00130ABC" w:rsidP="00130ABC">
      <w:pPr>
        <w:pStyle w:val="ListParagraph"/>
        <w:tabs>
          <w:tab w:val="left" w:pos="9072"/>
        </w:tabs>
        <w:spacing w:before="240" w:after="0" w:line="240" w:lineRule="atLeast"/>
        <w:ind w:left="851" w:right="-22" w:firstLine="567"/>
        <w:jc w:val="both"/>
        <w:rPr>
          <w:rFonts w:ascii="Book Antiqua" w:hAnsi="Book Antiqua" w:cstheme="majorBidi"/>
          <w:sz w:val="21"/>
          <w:szCs w:val="21"/>
        </w:rPr>
      </w:pPr>
    </w:p>
    <w:p w:rsidR="00130ABC" w:rsidRPr="009B54FB" w:rsidRDefault="00130ABC" w:rsidP="00130ABC">
      <w:pPr>
        <w:pStyle w:val="ListParagraph"/>
        <w:numPr>
          <w:ilvl w:val="0"/>
          <w:numId w:val="36"/>
        </w:numPr>
        <w:tabs>
          <w:tab w:val="left" w:pos="9072"/>
        </w:tabs>
        <w:spacing w:after="0" w:line="240" w:lineRule="atLeast"/>
        <w:ind w:left="284" w:right="-22" w:hanging="284"/>
        <w:contextualSpacing/>
        <w:jc w:val="both"/>
        <w:rPr>
          <w:rFonts w:ascii="Book Antiqua" w:hAnsi="Book Antiqua" w:cs="Times New Roman"/>
          <w:b/>
          <w:bCs/>
          <w:sz w:val="21"/>
          <w:szCs w:val="21"/>
        </w:rPr>
      </w:pPr>
      <w:r w:rsidRPr="009B54FB">
        <w:rPr>
          <w:rFonts w:ascii="Book Antiqua" w:hAnsi="Book Antiqua" w:cs="Times New Roman"/>
          <w:b/>
          <w:bCs/>
          <w:sz w:val="21"/>
          <w:szCs w:val="21"/>
        </w:rPr>
        <w:t>Hasil Pengujian Hipotesis dan Intrepretasi</w:t>
      </w:r>
    </w:p>
    <w:p w:rsidR="00130ABC" w:rsidRDefault="00130ABC" w:rsidP="00130ABC">
      <w:pPr>
        <w:tabs>
          <w:tab w:val="left" w:pos="9072"/>
        </w:tabs>
        <w:spacing w:line="240" w:lineRule="atLeast"/>
        <w:ind w:left="284" w:right="-23" w:firstLine="425"/>
        <w:contextualSpacing/>
        <w:jc w:val="both"/>
        <w:rPr>
          <w:rFonts w:ascii="Book Antiqua" w:hAnsi="Book Antiqua" w:cstheme="majorBidi"/>
        </w:rPr>
      </w:pPr>
      <w:r w:rsidRPr="00B85E52">
        <w:rPr>
          <w:rFonts w:ascii="Book Antiqua" w:hAnsi="Book Antiqua" w:cstheme="majorBidi"/>
        </w:rPr>
        <w:t xml:space="preserve">Berdasarkan hasil penelitian yang dilakukan dengan cara menyebar kuesioner kepada 60 responden dari nasabah Bank BJB syariah yang menggunakan produk tabungan, maka dapat diambil beberapa gambaran tentang karakteristik responden yang diteliti meliputi jenis kelamin, usia, pendidikan, dan pekerjaan. Adapun karakteristik responden tersebut sebagai berikut: </w:t>
      </w:r>
    </w:p>
    <w:p w:rsidR="00130ABC" w:rsidRDefault="00130ABC" w:rsidP="00130ABC">
      <w:pPr>
        <w:pStyle w:val="ListParagraph"/>
        <w:numPr>
          <w:ilvl w:val="0"/>
          <w:numId w:val="42"/>
        </w:numPr>
        <w:tabs>
          <w:tab w:val="left" w:pos="9072"/>
        </w:tabs>
        <w:spacing w:after="0" w:line="240" w:lineRule="atLeast"/>
        <w:ind w:right="-23"/>
        <w:contextualSpacing/>
        <w:jc w:val="both"/>
        <w:rPr>
          <w:rFonts w:ascii="Book Antiqua" w:hAnsi="Book Antiqua" w:cstheme="majorBidi"/>
          <w:sz w:val="21"/>
          <w:szCs w:val="21"/>
        </w:rPr>
      </w:pPr>
      <w:r>
        <w:rPr>
          <w:rFonts w:ascii="Book Antiqua" w:hAnsi="Book Antiqua" w:cstheme="majorBidi"/>
          <w:sz w:val="21"/>
          <w:szCs w:val="21"/>
        </w:rPr>
        <w:t>Jenis kelamin</w:t>
      </w:r>
    </w:p>
    <w:tbl>
      <w:tblPr>
        <w:tblStyle w:val="TableGrid"/>
        <w:tblW w:w="0" w:type="auto"/>
        <w:tblInd w:w="675" w:type="dxa"/>
        <w:tblLook w:val="04A0" w:firstRow="1" w:lastRow="0" w:firstColumn="1" w:lastColumn="0" w:noHBand="0" w:noVBand="1"/>
      </w:tblPr>
      <w:tblGrid>
        <w:gridCol w:w="2015"/>
        <w:gridCol w:w="2005"/>
      </w:tblGrid>
      <w:tr w:rsidR="00130ABC" w:rsidTr="00130ABC">
        <w:tc>
          <w:tcPr>
            <w:tcW w:w="2072"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Laki-Laki</w:t>
            </w:r>
          </w:p>
        </w:tc>
        <w:tc>
          <w:tcPr>
            <w:tcW w:w="2063"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35 Responden </w:t>
            </w:r>
          </w:p>
        </w:tc>
      </w:tr>
      <w:tr w:rsidR="00130ABC" w:rsidTr="00130ABC">
        <w:tc>
          <w:tcPr>
            <w:tcW w:w="2072"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Perempuan</w:t>
            </w:r>
          </w:p>
        </w:tc>
        <w:tc>
          <w:tcPr>
            <w:tcW w:w="2063"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25 Responden</w:t>
            </w:r>
          </w:p>
        </w:tc>
      </w:tr>
    </w:tbl>
    <w:p w:rsidR="00130ABC" w:rsidRDefault="00130ABC" w:rsidP="00130ABC">
      <w:pPr>
        <w:pStyle w:val="ListParagraph"/>
        <w:numPr>
          <w:ilvl w:val="0"/>
          <w:numId w:val="42"/>
        </w:numPr>
        <w:tabs>
          <w:tab w:val="left" w:pos="9072"/>
        </w:tabs>
        <w:spacing w:after="0" w:line="240" w:lineRule="atLeast"/>
        <w:ind w:right="-23"/>
        <w:contextualSpacing/>
        <w:jc w:val="both"/>
        <w:rPr>
          <w:rFonts w:ascii="Book Antiqua" w:hAnsi="Book Antiqua" w:cstheme="majorBidi"/>
          <w:sz w:val="21"/>
          <w:szCs w:val="21"/>
        </w:rPr>
      </w:pPr>
      <w:r>
        <w:rPr>
          <w:rFonts w:ascii="Book Antiqua" w:hAnsi="Book Antiqua" w:cstheme="majorBidi"/>
          <w:sz w:val="21"/>
          <w:szCs w:val="21"/>
        </w:rPr>
        <w:t>Usia</w:t>
      </w:r>
    </w:p>
    <w:tbl>
      <w:tblPr>
        <w:tblStyle w:val="TableGrid"/>
        <w:tblW w:w="0" w:type="auto"/>
        <w:tblInd w:w="675" w:type="dxa"/>
        <w:tblLook w:val="04A0" w:firstRow="1" w:lastRow="0" w:firstColumn="1" w:lastColumn="0" w:noHBand="0" w:noVBand="1"/>
      </w:tblPr>
      <w:tblGrid>
        <w:gridCol w:w="1947"/>
        <w:gridCol w:w="2073"/>
      </w:tblGrid>
      <w:tr w:rsidR="00130ABC" w:rsidTr="00130ABC">
        <w:tc>
          <w:tcPr>
            <w:tcW w:w="2014"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19-20 Tahun</w:t>
            </w:r>
          </w:p>
        </w:tc>
        <w:tc>
          <w:tcPr>
            <w:tcW w:w="2121"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8 Responden</w:t>
            </w:r>
          </w:p>
        </w:tc>
      </w:tr>
      <w:tr w:rsidR="00130ABC" w:rsidTr="00130ABC">
        <w:tc>
          <w:tcPr>
            <w:tcW w:w="2014"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21-29 Tahun</w:t>
            </w:r>
          </w:p>
        </w:tc>
        <w:tc>
          <w:tcPr>
            <w:tcW w:w="2121"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19 Responden</w:t>
            </w:r>
          </w:p>
        </w:tc>
      </w:tr>
      <w:tr w:rsidR="00130ABC" w:rsidTr="00130ABC">
        <w:tc>
          <w:tcPr>
            <w:tcW w:w="2014"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lastRenderedPageBreak/>
              <w:t>30-39 Tahun</w:t>
            </w:r>
          </w:p>
        </w:tc>
        <w:tc>
          <w:tcPr>
            <w:tcW w:w="2121"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19 Responden</w:t>
            </w:r>
          </w:p>
        </w:tc>
      </w:tr>
      <w:tr w:rsidR="00130ABC" w:rsidTr="00130ABC">
        <w:tc>
          <w:tcPr>
            <w:tcW w:w="2014"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40-49 Tahun</w:t>
            </w:r>
          </w:p>
        </w:tc>
        <w:tc>
          <w:tcPr>
            <w:tcW w:w="2121"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10 Responden</w:t>
            </w:r>
          </w:p>
        </w:tc>
      </w:tr>
      <w:tr w:rsidR="00130ABC" w:rsidTr="00130ABC">
        <w:tc>
          <w:tcPr>
            <w:tcW w:w="2014"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50-59 Tahun</w:t>
            </w:r>
          </w:p>
        </w:tc>
        <w:tc>
          <w:tcPr>
            <w:tcW w:w="2121"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4 Responden</w:t>
            </w:r>
          </w:p>
        </w:tc>
      </w:tr>
    </w:tbl>
    <w:p w:rsidR="00130ABC" w:rsidRDefault="00130ABC" w:rsidP="00130ABC">
      <w:pPr>
        <w:pStyle w:val="ListParagraph"/>
        <w:numPr>
          <w:ilvl w:val="0"/>
          <w:numId w:val="42"/>
        </w:numPr>
        <w:tabs>
          <w:tab w:val="left" w:pos="9072"/>
        </w:tabs>
        <w:spacing w:after="0" w:line="240" w:lineRule="atLeast"/>
        <w:ind w:right="-23"/>
        <w:contextualSpacing/>
        <w:jc w:val="both"/>
        <w:rPr>
          <w:rFonts w:ascii="Book Antiqua" w:hAnsi="Book Antiqua" w:cstheme="majorBidi"/>
          <w:sz w:val="21"/>
          <w:szCs w:val="21"/>
        </w:rPr>
      </w:pPr>
      <w:r>
        <w:rPr>
          <w:rFonts w:ascii="Book Antiqua" w:hAnsi="Book Antiqua" w:cstheme="majorBidi"/>
          <w:sz w:val="21"/>
          <w:szCs w:val="21"/>
        </w:rPr>
        <w:t>Pendidikan</w:t>
      </w:r>
    </w:p>
    <w:tbl>
      <w:tblPr>
        <w:tblStyle w:val="TableGrid"/>
        <w:tblW w:w="0" w:type="auto"/>
        <w:tblInd w:w="675" w:type="dxa"/>
        <w:tblLook w:val="04A0" w:firstRow="1" w:lastRow="0" w:firstColumn="1" w:lastColumn="0" w:noHBand="0" w:noVBand="1"/>
      </w:tblPr>
      <w:tblGrid>
        <w:gridCol w:w="1932"/>
        <w:gridCol w:w="2088"/>
      </w:tblGrid>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SMP</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1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SMA</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27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S1</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21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S2</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10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S3</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1 Responden </w:t>
            </w:r>
          </w:p>
        </w:tc>
      </w:tr>
    </w:tbl>
    <w:p w:rsidR="00130ABC" w:rsidRDefault="00130ABC" w:rsidP="00130ABC">
      <w:pPr>
        <w:pStyle w:val="ListParagraph"/>
        <w:numPr>
          <w:ilvl w:val="0"/>
          <w:numId w:val="42"/>
        </w:numPr>
        <w:tabs>
          <w:tab w:val="left" w:pos="9072"/>
        </w:tabs>
        <w:spacing w:after="0" w:line="240" w:lineRule="atLeast"/>
        <w:ind w:right="-23"/>
        <w:contextualSpacing/>
        <w:jc w:val="both"/>
        <w:rPr>
          <w:rFonts w:ascii="Book Antiqua" w:hAnsi="Book Antiqua" w:cstheme="majorBidi"/>
          <w:sz w:val="21"/>
          <w:szCs w:val="21"/>
        </w:rPr>
      </w:pPr>
      <w:r>
        <w:rPr>
          <w:rFonts w:ascii="Book Antiqua" w:hAnsi="Book Antiqua" w:cstheme="majorBidi"/>
          <w:sz w:val="21"/>
          <w:szCs w:val="21"/>
        </w:rPr>
        <w:t>Pekerjaan</w:t>
      </w:r>
    </w:p>
    <w:tbl>
      <w:tblPr>
        <w:tblStyle w:val="TableGrid"/>
        <w:tblW w:w="0" w:type="auto"/>
        <w:tblInd w:w="675" w:type="dxa"/>
        <w:tblLook w:val="04A0" w:firstRow="1" w:lastRow="0" w:firstColumn="1" w:lastColumn="0" w:noHBand="0" w:noVBand="1"/>
      </w:tblPr>
      <w:tblGrid>
        <w:gridCol w:w="2011"/>
        <w:gridCol w:w="2009"/>
      </w:tblGrid>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Mahasiswa</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13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Pegawai Swasta</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16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PNS</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22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Wirswasta</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3 Responden</w:t>
            </w:r>
          </w:p>
        </w:tc>
      </w:tr>
      <w:tr w:rsidR="00130ABC" w:rsidTr="00130AB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Lain-lain</w:t>
            </w:r>
          </w:p>
        </w:tc>
        <w:tc>
          <w:tcPr>
            <w:tcW w:w="2405"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6 Responden</w:t>
            </w:r>
          </w:p>
        </w:tc>
      </w:tr>
    </w:tbl>
    <w:p w:rsidR="00130ABC" w:rsidRDefault="00130ABC" w:rsidP="00130ABC">
      <w:pPr>
        <w:pStyle w:val="ListParagraph"/>
        <w:numPr>
          <w:ilvl w:val="0"/>
          <w:numId w:val="42"/>
        </w:numPr>
        <w:tabs>
          <w:tab w:val="left" w:pos="9072"/>
        </w:tabs>
        <w:spacing w:after="0" w:line="240" w:lineRule="atLeast"/>
        <w:ind w:right="-23"/>
        <w:contextualSpacing/>
        <w:jc w:val="both"/>
        <w:rPr>
          <w:rFonts w:ascii="Book Antiqua" w:hAnsi="Book Antiqua" w:cstheme="majorBidi"/>
          <w:sz w:val="21"/>
          <w:szCs w:val="21"/>
        </w:rPr>
      </w:pPr>
      <w:r>
        <w:rPr>
          <w:rFonts w:ascii="Book Antiqua" w:hAnsi="Book Antiqua" w:cstheme="majorBidi"/>
          <w:sz w:val="21"/>
          <w:szCs w:val="21"/>
        </w:rPr>
        <w:t>Lamanya mejadi Nasabah</w:t>
      </w:r>
    </w:p>
    <w:tbl>
      <w:tblPr>
        <w:tblStyle w:val="TableGrid"/>
        <w:tblW w:w="0" w:type="auto"/>
        <w:tblInd w:w="675" w:type="dxa"/>
        <w:tblLook w:val="04A0" w:firstRow="1" w:lastRow="0" w:firstColumn="1" w:lastColumn="0" w:noHBand="0" w:noVBand="1"/>
      </w:tblPr>
      <w:tblGrid>
        <w:gridCol w:w="2047"/>
        <w:gridCol w:w="1973"/>
      </w:tblGrid>
      <w:tr w:rsidR="00130ABC" w:rsidTr="00130ABC">
        <w:tc>
          <w:tcPr>
            <w:tcW w:w="2119"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&lt; 1 Tahun</w:t>
            </w:r>
          </w:p>
        </w:tc>
        <w:tc>
          <w:tcPr>
            <w:tcW w:w="2016"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11 Responden</w:t>
            </w:r>
          </w:p>
        </w:tc>
      </w:tr>
      <w:tr w:rsidR="00130ABC" w:rsidTr="00130ABC">
        <w:tc>
          <w:tcPr>
            <w:tcW w:w="2119"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1-3 Tahun</w:t>
            </w:r>
          </w:p>
        </w:tc>
        <w:tc>
          <w:tcPr>
            <w:tcW w:w="2016"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44 Responden</w:t>
            </w:r>
          </w:p>
        </w:tc>
      </w:tr>
      <w:tr w:rsidR="00130ABC" w:rsidTr="00130ABC">
        <w:tc>
          <w:tcPr>
            <w:tcW w:w="2119"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3-5 Tahun</w:t>
            </w:r>
          </w:p>
        </w:tc>
        <w:tc>
          <w:tcPr>
            <w:tcW w:w="2016"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4 Responden</w:t>
            </w:r>
          </w:p>
        </w:tc>
      </w:tr>
      <w:tr w:rsidR="00130ABC" w:rsidTr="00130ABC">
        <w:tc>
          <w:tcPr>
            <w:tcW w:w="2119" w:type="dxa"/>
          </w:tcPr>
          <w:p w:rsidR="00130ABC" w:rsidRPr="008D13C9" w:rsidRDefault="00130ABC" w:rsidP="00130ABC">
            <w:pPr>
              <w:tabs>
                <w:tab w:val="left" w:pos="9072"/>
              </w:tabs>
              <w:spacing w:line="240" w:lineRule="atLeast"/>
              <w:ind w:right="-23"/>
              <w:jc w:val="both"/>
              <w:rPr>
                <w:rFonts w:ascii="Book Antiqua" w:hAnsi="Book Antiqua" w:cstheme="majorBidi"/>
              </w:rPr>
            </w:pPr>
            <w:r>
              <w:rPr>
                <w:rFonts w:ascii="Book Antiqua" w:hAnsi="Book Antiqua" w:cstheme="majorBidi"/>
              </w:rPr>
              <w:t>&gt; 5 tahun</w:t>
            </w:r>
          </w:p>
        </w:tc>
        <w:tc>
          <w:tcPr>
            <w:tcW w:w="2016" w:type="dxa"/>
          </w:tcPr>
          <w:p w:rsidR="00130ABC" w:rsidRDefault="00130ABC" w:rsidP="00130ABC">
            <w:pPr>
              <w:pStyle w:val="ListParagraph"/>
              <w:tabs>
                <w:tab w:val="left" w:pos="9072"/>
              </w:tabs>
              <w:spacing w:line="240" w:lineRule="atLeast"/>
              <w:ind w:left="0" w:right="-23"/>
              <w:jc w:val="both"/>
              <w:rPr>
                <w:rFonts w:ascii="Book Antiqua" w:hAnsi="Book Antiqua" w:cstheme="majorBidi"/>
                <w:sz w:val="21"/>
                <w:szCs w:val="21"/>
              </w:rPr>
            </w:pPr>
            <w:r>
              <w:rPr>
                <w:rFonts w:ascii="Book Antiqua" w:hAnsi="Book Antiqua" w:cstheme="majorBidi"/>
                <w:sz w:val="21"/>
                <w:szCs w:val="21"/>
              </w:rPr>
              <w:t xml:space="preserve">  1 Responden</w:t>
            </w:r>
          </w:p>
        </w:tc>
      </w:tr>
    </w:tbl>
    <w:p w:rsidR="00130ABC" w:rsidRPr="009B54FB" w:rsidRDefault="00130ABC" w:rsidP="00130ABC">
      <w:pPr>
        <w:pStyle w:val="ListParagraph"/>
        <w:tabs>
          <w:tab w:val="left" w:pos="9072"/>
        </w:tabs>
        <w:spacing w:before="240" w:after="0" w:line="240" w:lineRule="atLeast"/>
        <w:ind w:left="284" w:right="-22" w:firstLine="425"/>
        <w:jc w:val="both"/>
        <w:rPr>
          <w:rFonts w:ascii="Book Antiqua" w:hAnsi="Book Antiqua" w:cstheme="majorBidi"/>
          <w:sz w:val="21"/>
          <w:szCs w:val="21"/>
        </w:rPr>
      </w:pPr>
      <w:r>
        <w:rPr>
          <w:rFonts w:ascii="Book Antiqua" w:hAnsi="Book Antiqua" w:cstheme="majorBidi"/>
          <w:sz w:val="21"/>
          <w:szCs w:val="21"/>
        </w:rPr>
        <w:t>Selanjutnya untuk p</w:t>
      </w:r>
      <w:r w:rsidRPr="009B54FB">
        <w:rPr>
          <w:rFonts w:ascii="Book Antiqua" w:hAnsi="Book Antiqua" w:cstheme="majorBidi"/>
          <w:sz w:val="21"/>
          <w:szCs w:val="21"/>
        </w:rPr>
        <w:t xml:space="preserve">engujian hipotesis dilakukan dengan membandingkan t hitung dengan t tabel yang digunakan untuk mengetahui ada atau tidaknya pengaruh antar variabel. Nilai t hitung diperoleh dari hasil </w:t>
      </w:r>
      <w:r w:rsidRPr="009B54FB">
        <w:rPr>
          <w:rFonts w:ascii="Book Antiqua" w:hAnsi="Book Antiqua" w:cstheme="majorBidi"/>
          <w:i/>
          <w:iCs/>
          <w:sz w:val="21"/>
          <w:szCs w:val="21"/>
        </w:rPr>
        <w:t xml:space="preserve">boostraping </w:t>
      </w:r>
      <w:r w:rsidRPr="009B54FB">
        <w:rPr>
          <w:rFonts w:ascii="Book Antiqua" w:hAnsi="Book Antiqua" w:cstheme="majorBidi"/>
          <w:sz w:val="21"/>
          <w:szCs w:val="21"/>
        </w:rPr>
        <w:t xml:space="preserve">dengan </w:t>
      </w:r>
      <w:r w:rsidRPr="009B54FB">
        <w:rPr>
          <w:rFonts w:ascii="Book Antiqua" w:hAnsi="Book Antiqua" w:cstheme="majorBidi"/>
          <w:i/>
          <w:iCs/>
          <w:sz w:val="21"/>
          <w:szCs w:val="21"/>
        </w:rPr>
        <w:t>software Smart PLS</w:t>
      </w:r>
      <w:r w:rsidRPr="009B54FB">
        <w:rPr>
          <w:rFonts w:ascii="Book Antiqua" w:hAnsi="Book Antiqua" w:cstheme="majorBidi"/>
          <w:sz w:val="21"/>
          <w:szCs w:val="21"/>
        </w:rPr>
        <w:t xml:space="preserve">. Yang bertujuan untuk meminimalkan masalah ketidaknormalan data peneliti. Untuk pengujian hipotesis dalam penelitian ini menggunakan nilai t-statisktik, maka untuk </w:t>
      </w:r>
      <m:oMath>
        <m:r>
          <w:rPr>
            <w:rFonts w:ascii="Cambria Math" w:hAnsi="Cambria Math" w:cstheme="majorBidi"/>
            <w:sz w:val="21"/>
            <w:szCs w:val="21"/>
          </w:rPr>
          <m:t>α</m:t>
        </m:r>
      </m:oMath>
      <w:r w:rsidRPr="009B54FB">
        <w:rPr>
          <w:rFonts w:ascii="Book Antiqua" w:hAnsi="Book Antiqua" w:cstheme="majorBidi"/>
          <w:sz w:val="21"/>
          <w:szCs w:val="21"/>
        </w:rPr>
        <w:t>=5% nilai t-statistik yang digunakan adalah 1,96. Sehingga kriteria penerimaan/penilakan Hipotesa adalah Ha diterima dan H</w:t>
      </w:r>
      <w:r w:rsidRPr="009B54FB">
        <w:rPr>
          <w:rFonts w:ascii="Times New Roman" w:hAnsi="Times New Roman" w:cs="Times New Roman"/>
          <w:sz w:val="21"/>
          <w:szCs w:val="21"/>
        </w:rPr>
        <w:t>₀</w:t>
      </w:r>
      <w:r w:rsidRPr="009B54FB">
        <w:rPr>
          <w:rFonts w:ascii="Book Antiqua" w:hAnsi="Book Antiqua" w:cstheme="majorBidi"/>
          <w:sz w:val="21"/>
          <w:szCs w:val="21"/>
        </w:rPr>
        <w:t xml:space="preserve"> di tolak ketika t-statistik &gt; 1,96.</w:t>
      </w:r>
    </w:p>
    <w:p w:rsidR="00130ABC" w:rsidRDefault="00130ABC" w:rsidP="00130ABC">
      <w:pPr>
        <w:pStyle w:val="ListParagraph"/>
        <w:tabs>
          <w:tab w:val="left" w:pos="9072"/>
        </w:tabs>
        <w:spacing w:after="0" w:line="240" w:lineRule="atLeast"/>
        <w:ind w:left="142" w:right="-23" w:firstLine="709"/>
        <w:jc w:val="both"/>
        <w:rPr>
          <w:rFonts w:ascii="Book Antiqua" w:hAnsi="Book Antiqua" w:cstheme="majorBidi"/>
          <w:sz w:val="21"/>
          <w:szCs w:val="21"/>
        </w:rPr>
      </w:pPr>
      <w:r w:rsidRPr="009B54FB">
        <w:rPr>
          <w:rFonts w:ascii="Book Antiqua" w:hAnsi="Book Antiqua" w:cstheme="majorBidi"/>
          <w:sz w:val="21"/>
          <w:szCs w:val="21"/>
        </w:rPr>
        <w:lastRenderedPageBreak/>
        <w:t xml:space="preserve">Pengujian hipotesis dilakukan dengan melihat output </w:t>
      </w:r>
      <w:r w:rsidRPr="009B54FB">
        <w:rPr>
          <w:rFonts w:ascii="Book Antiqua" w:hAnsi="Book Antiqua" w:cstheme="majorBidi"/>
          <w:i/>
          <w:iCs/>
          <w:sz w:val="21"/>
          <w:szCs w:val="21"/>
        </w:rPr>
        <w:t xml:space="preserve">path coefficients </w:t>
      </w:r>
      <w:r w:rsidRPr="009B54FB">
        <w:rPr>
          <w:rFonts w:ascii="Book Antiqua" w:hAnsi="Book Antiqua" w:cstheme="majorBidi"/>
          <w:sz w:val="21"/>
          <w:szCs w:val="21"/>
        </w:rPr>
        <w:t xml:space="preserve">dari hasil </w:t>
      </w:r>
      <w:r w:rsidRPr="009B54FB">
        <w:rPr>
          <w:rFonts w:ascii="Book Antiqua" w:hAnsi="Book Antiqua" w:cstheme="majorBidi"/>
          <w:i/>
          <w:iCs/>
          <w:sz w:val="21"/>
          <w:szCs w:val="21"/>
        </w:rPr>
        <w:t xml:space="preserve">resampling boostrap </w:t>
      </w:r>
      <w:r w:rsidRPr="009B54FB">
        <w:rPr>
          <w:rFonts w:ascii="Book Antiqua" w:hAnsi="Book Antiqua" w:cstheme="majorBidi"/>
          <w:sz w:val="21"/>
          <w:szCs w:val="21"/>
        </w:rPr>
        <w:t>sebagai berikut:</w:t>
      </w:r>
    </w:p>
    <w:p w:rsidR="00130ABC" w:rsidRDefault="00130ABC" w:rsidP="00130ABC">
      <w:pPr>
        <w:pStyle w:val="ListParagraph"/>
        <w:tabs>
          <w:tab w:val="left" w:pos="9072"/>
        </w:tabs>
        <w:spacing w:after="0" w:line="240" w:lineRule="atLeast"/>
        <w:ind w:left="142" w:right="-23" w:firstLine="709"/>
        <w:jc w:val="both"/>
        <w:rPr>
          <w:rFonts w:ascii="Book Antiqua" w:hAnsi="Book Antiqua" w:cstheme="majorBidi"/>
          <w:sz w:val="21"/>
          <w:szCs w:val="21"/>
        </w:rPr>
      </w:pPr>
    </w:p>
    <w:p w:rsidR="00130ABC" w:rsidRPr="00130ABC" w:rsidRDefault="00130ABC" w:rsidP="00130ABC">
      <w:pPr>
        <w:pStyle w:val="Caption"/>
        <w:spacing w:line="240" w:lineRule="atLeast"/>
        <w:ind w:left="142"/>
        <w:contextualSpacing/>
        <w:jc w:val="center"/>
        <w:rPr>
          <w:rFonts w:ascii="Book Antiqua" w:hAnsi="Book Antiqua" w:cstheme="majorBidi"/>
          <w:i/>
          <w:iCs/>
          <w:color w:val="auto"/>
          <w:sz w:val="16"/>
          <w:szCs w:val="16"/>
        </w:rPr>
      </w:pPr>
      <w:bookmarkStart w:id="11" w:name="_Toc505704044"/>
      <w:r w:rsidRPr="00130ABC">
        <w:rPr>
          <w:rFonts w:ascii="Book Antiqua" w:hAnsi="Book Antiqua" w:cstheme="majorBidi"/>
          <w:color w:val="auto"/>
          <w:sz w:val="16"/>
          <w:szCs w:val="16"/>
        </w:rPr>
        <w:t>Tabel 7</w:t>
      </w:r>
      <w:r w:rsidRPr="00130ABC">
        <w:rPr>
          <w:rFonts w:ascii="Book Antiqua" w:hAnsi="Book Antiqua" w:cstheme="majorBidi"/>
          <w:color w:val="auto"/>
          <w:sz w:val="16"/>
          <w:szCs w:val="16"/>
        </w:rPr>
        <w:br/>
      </w:r>
      <w:r w:rsidRPr="00130ABC">
        <w:rPr>
          <w:rFonts w:ascii="Book Antiqua" w:hAnsi="Book Antiqua" w:cstheme="majorBidi"/>
          <w:i/>
          <w:iCs/>
          <w:color w:val="auto"/>
          <w:sz w:val="16"/>
          <w:szCs w:val="16"/>
        </w:rPr>
        <w:t xml:space="preserve">Path Coefficients Merek(X1), Reputasi (X2), Kualitas Pelayanan (X3) dan Lokasi (X4) </w:t>
      </w:r>
      <w:r w:rsidRPr="00130ABC">
        <w:rPr>
          <w:rFonts w:ascii="Book Antiqua" w:hAnsi="Book Antiqua" w:cstheme="majorBidi"/>
          <w:color w:val="auto"/>
          <w:sz w:val="16"/>
          <w:szCs w:val="16"/>
        </w:rPr>
        <w:t>terhadap</w:t>
      </w:r>
      <w:r w:rsidRPr="00130ABC">
        <w:rPr>
          <w:rFonts w:ascii="Book Antiqua" w:hAnsi="Book Antiqua" w:cstheme="majorBidi"/>
          <w:i/>
          <w:iCs/>
          <w:color w:val="auto"/>
          <w:sz w:val="16"/>
          <w:szCs w:val="16"/>
        </w:rPr>
        <w:t xml:space="preserve"> Keputusan Nasabah (Y)</w:t>
      </w:r>
    </w:p>
    <w:tbl>
      <w:tblPr>
        <w:tblStyle w:val="LightGrid-Accent2"/>
        <w:tblpPr w:leftFromText="180" w:rightFromText="180" w:vertAnchor="text" w:horzAnchor="margin" w:tblpY="124"/>
        <w:tblW w:w="4503" w:type="dxa"/>
        <w:tblLayout w:type="fixed"/>
        <w:tblLook w:val="04A0" w:firstRow="1" w:lastRow="0" w:firstColumn="1" w:lastColumn="0" w:noHBand="0" w:noVBand="1"/>
      </w:tblPr>
      <w:tblGrid>
        <w:gridCol w:w="675"/>
        <w:gridCol w:w="709"/>
        <w:gridCol w:w="601"/>
        <w:gridCol w:w="850"/>
        <w:gridCol w:w="851"/>
        <w:gridCol w:w="817"/>
      </w:tblGrid>
      <w:tr w:rsidR="00130ABC" w:rsidRPr="004D09DD" w:rsidTr="00130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30ABC" w:rsidRPr="00B00C8E" w:rsidRDefault="00130ABC" w:rsidP="00130ABC">
            <w:pPr>
              <w:pStyle w:val="ListParagraph"/>
              <w:tabs>
                <w:tab w:val="left" w:pos="3522"/>
              </w:tabs>
              <w:spacing w:line="240" w:lineRule="atLeast"/>
              <w:ind w:left="0"/>
              <w:jc w:val="center"/>
              <w:rPr>
                <w:rFonts w:ascii="Book Antiqua" w:hAnsi="Book Antiqua"/>
                <w:sz w:val="14"/>
                <w:szCs w:val="14"/>
              </w:rPr>
            </w:pPr>
          </w:p>
        </w:tc>
        <w:tc>
          <w:tcPr>
            <w:tcW w:w="709" w:type="dxa"/>
          </w:tcPr>
          <w:p w:rsidR="00130ABC" w:rsidRPr="00D26AD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D26ADB">
              <w:rPr>
                <w:rFonts w:ascii="Book Antiqua" w:hAnsi="Book Antiqua"/>
                <w:sz w:val="16"/>
                <w:szCs w:val="16"/>
              </w:rPr>
              <w:t>Original Sample (OS)</w:t>
            </w:r>
          </w:p>
        </w:tc>
        <w:tc>
          <w:tcPr>
            <w:tcW w:w="601" w:type="dxa"/>
          </w:tcPr>
          <w:p w:rsidR="00130ABC" w:rsidRPr="00D26AD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D26ADB">
              <w:rPr>
                <w:rFonts w:ascii="Book Antiqua" w:hAnsi="Book Antiqua"/>
                <w:sz w:val="16"/>
                <w:szCs w:val="16"/>
              </w:rPr>
              <w:t>Sample Mean (SM)</w:t>
            </w:r>
          </w:p>
        </w:tc>
        <w:tc>
          <w:tcPr>
            <w:tcW w:w="850" w:type="dxa"/>
          </w:tcPr>
          <w:p w:rsidR="00130ABC" w:rsidRPr="00D26AD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D26ADB">
              <w:rPr>
                <w:rFonts w:ascii="Book Antiqua" w:hAnsi="Book Antiqua"/>
                <w:sz w:val="16"/>
                <w:szCs w:val="16"/>
              </w:rPr>
              <w:t>Standard Deviation (SD)</w:t>
            </w:r>
          </w:p>
        </w:tc>
        <w:tc>
          <w:tcPr>
            <w:tcW w:w="851" w:type="dxa"/>
          </w:tcPr>
          <w:p w:rsidR="00130ABC" w:rsidRPr="00D26AD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D26ADB">
              <w:rPr>
                <w:rFonts w:ascii="Book Antiqua" w:hAnsi="Book Antiqua"/>
                <w:sz w:val="16"/>
                <w:szCs w:val="16"/>
              </w:rPr>
              <w:t>T-Statistics (|O/SETDEV|)</w:t>
            </w:r>
          </w:p>
        </w:tc>
        <w:tc>
          <w:tcPr>
            <w:tcW w:w="817" w:type="dxa"/>
          </w:tcPr>
          <w:p w:rsidR="00130ABC" w:rsidRPr="00D26ADB" w:rsidRDefault="00130ABC" w:rsidP="00130ABC">
            <w:pPr>
              <w:pStyle w:val="ListParagraph"/>
              <w:tabs>
                <w:tab w:val="left" w:pos="3522"/>
              </w:tabs>
              <w:spacing w:line="240" w:lineRule="atLeast"/>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D26ADB">
              <w:rPr>
                <w:rFonts w:ascii="Book Antiqua" w:hAnsi="Book Antiqua"/>
                <w:sz w:val="16"/>
                <w:szCs w:val="16"/>
              </w:rPr>
              <w:t>P Values</w:t>
            </w:r>
          </w:p>
        </w:tc>
      </w:tr>
      <w:tr w:rsidR="00130ABC" w:rsidRPr="004D09DD"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30ABC" w:rsidRPr="00B00C8E" w:rsidRDefault="00130ABC" w:rsidP="00130ABC">
            <w:pPr>
              <w:pStyle w:val="ListParagraph"/>
              <w:tabs>
                <w:tab w:val="left" w:pos="3522"/>
              </w:tabs>
              <w:spacing w:line="240" w:lineRule="atLeast"/>
              <w:ind w:left="0"/>
              <w:jc w:val="center"/>
              <w:rPr>
                <w:rFonts w:ascii="Book Antiqua" w:hAnsi="Book Antiqua"/>
                <w:sz w:val="14"/>
                <w:szCs w:val="14"/>
              </w:rPr>
            </w:pPr>
            <w:r w:rsidRPr="00B00C8E">
              <w:rPr>
                <w:rFonts w:ascii="Book Antiqua" w:hAnsi="Book Antiqua"/>
                <w:sz w:val="14"/>
                <w:szCs w:val="14"/>
              </w:rPr>
              <w:t>X1-&gt;Y</w:t>
            </w:r>
          </w:p>
        </w:tc>
        <w:tc>
          <w:tcPr>
            <w:tcW w:w="709"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0,611</w:t>
            </w:r>
          </w:p>
        </w:tc>
        <w:tc>
          <w:tcPr>
            <w:tcW w:w="601"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0,612</w:t>
            </w:r>
          </w:p>
        </w:tc>
        <w:tc>
          <w:tcPr>
            <w:tcW w:w="850"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0,109</w:t>
            </w:r>
          </w:p>
        </w:tc>
        <w:tc>
          <w:tcPr>
            <w:tcW w:w="851"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5,578</w:t>
            </w:r>
          </w:p>
        </w:tc>
        <w:tc>
          <w:tcPr>
            <w:tcW w:w="817"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0,000</w:t>
            </w:r>
          </w:p>
        </w:tc>
      </w:tr>
      <w:tr w:rsidR="00130ABC" w:rsidRPr="004D09DD"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30ABC" w:rsidRPr="00B00C8E" w:rsidRDefault="00130ABC" w:rsidP="00130ABC">
            <w:pPr>
              <w:pStyle w:val="ListParagraph"/>
              <w:tabs>
                <w:tab w:val="left" w:pos="3522"/>
              </w:tabs>
              <w:spacing w:line="240" w:lineRule="atLeast"/>
              <w:ind w:left="0"/>
              <w:jc w:val="center"/>
              <w:rPr>
                <w:rFonts w:ascii="Book Antiqua" w:hAnsi="Book Antiqua"/>
                <w:sz w:val="14"/>
                <w:szCs w:val="14"/>
              </w:rPr>
            </w:pPr>
            <w:r w:rsidRPr="00B00C8E">
              <w:rPr>
                <w:rFonts w:ascii="Book Antiqua" w:hAnsi="Book Antiqua"/>
                <w:sz w:val="14"/>
                <w:szCs w:val="14"/>
              </w:rPr>
              <w:t>X2-&gt;Y</w:t>
            </w:r>
          </w:p>
        </w:tc>
        <w:tc>
          <w:tcPr>
            <w:tcW w:w="709"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0,096</w:t>
            </w:r>
          </w:p>
        </w:tc>
        <w:tc>
          <w:tcPr>
            <w:tcW w:w="601"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0,105</w:t>
            </w:r>
          </w:p>
        </w:tc>
        <w:tc>
          <w:tcPr>
            <w:tcW w:w="850"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0,113</w:t>
            </w:r>
          </w:p>
        </w:tc>
        <w:tc>
          <w:tcPr>
            <w:tcW w:w="851"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0,854</w:t>
            </w:r>
          </w:p>
        </w:tc>
        <w:tc>
          <w:tcPr>
            <w:tcW w:w="817"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0,399</w:t>
            </w:r>
          </w:p>
        </w:tc>
      </w:tr>
      <w:tr w:rsidR="00130ABC" w:rsidRPr="004D09DD" w:rsidTr="0013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30ABC" w:rsidRPr="00B00C8E" w:rsidRDefault="00130ABC" w:rsidP="00130ABC">
            <w:pPr>
              <w:pStyle w:val="ListParagraph"/>
              <w:tabs>
                <w:tab w:val="left" w:pos="3522"/>
              </w:tabs>
              <w:spacing w:line="240" w:lineRule="atLeast"/>
              <w:ind w:left="0"/>
              <w:jc w:val="center"/>
              <w:rPr>
                <w:rFonts w:ascii="Book Antiqua" w:hAnsi="Book Antiqua"/>
                <w:sz w:val="14"/>
                <w:szCs w:val="14"/>
              </w:rPr>
            </w:pPr>
            <w:r w:rsidRPr="00B00C8E">
              <w:rPr>
                <w:rFonts w:ascii="Book Antiqua" w:hAnsi="Book Antiqua"/>
                <w:sz w:val="14"/>
                <w:szCs w:val="14"/>
              </w:rPr>
              <w:t>X3-&gt;Y</w:t>
            </w:r>
          </w:p>
        </w:tc>
        <w:tc>
          <w:tcPr>
            <w:tcW w:w="709"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-0,289</w:t>
            </w:r>
          </w:p>
        </w:tc>
        <w:tc>
          <w:tcPr>
            <w:tcW w:w="601"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0,295</w:t>
            </w:r>
          </w:p>
        </w:tc>
        <w:tc>
          <w:tcPr>
            <w:tcW w:w="850"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0,096</w:t>
            </w:r>
          </w:p>
        </w:tc>
        <w:tc>
          <w:tcPr>
            <w:tcW w:w="851"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3,028</w:t>
            </w:r>
          </w:p>
        </w:tc>
        <w:tc>
          <w:tcPr>
            <w:tcW w:w="817" w:type="dxa"/>
          </w:tcPr>
          <w:p w:rsidR="00130ABC" w:rsidRPr="00B00C8E" w:rsidRDefault="00130ABC" w:rsidP="00130ABC">
            <w:pPr>
              <w:pStyle w:val="ListParagraph"/>
              <w:tabs>
                <w:tab w:val="left" w:pos="3522"/>
              </w:tabs>
              <w:spacing w:line="240" w:lineRule="atLeast"/>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0,003</w:t>
            </w:r>
          </w:p>
        </w:tc>
      </w:tr>
      <w:tr w:rsidR="00130ABC" w:rsidRPr="004D09DD" w:rsidTr="00130A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30ABC" w:rsidRPr="00B00C8E" w:rsidRDefault="00130ABC" w:rsidP="00130ABC">
            <w:pPr>
              <w:pStyle w:val="ListParagraph"/>
              <w:tabs>
                <w:tab w:val="left" w:pos="3522"/>
              </w:tabs>
              <w:spacing w:line="240" w:lineRule="atLeast"/>
              <w:ind w:left="0"/>
              <w:jc w:val="center"/>
              <w:rPr>
                <w:rFonts w:ascii="Book Antiqua" w:hAnsi="Book Antiqua"/>
                <w:sz w:val="14"/>
                <w:szCs w:val="14"/>
              </w:rPr>
            </w:pPr>
            <w:r w:rsidRPr="00B00C8E">
              <w:rPr>
                <w:rFonts w:ascii="Book Antiqua" w:hAnsi="Book Antiqua"/>
                <w:sz w:val="14"/>
                <w:szCs w:val="14"/>
              </w:rPr>
              <w:t>X4-&gt;Y</w:t>
            </w:r>
          </w:p>
        </w:tc>
        <w:tc>
          <w:tcPr>
            <w:tcW w:w="709"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0.190</w:t>
            </w:r>
          </w:p>
        </w:tc>
        <w:tc>
          <w:tcPr>
            <w:tcW w:w="601"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0,177</w:t>
            </w:r>
          </w:p>
        </w:tc>
        <w:tc>
          <w:tcPr>
            <w:tcW w:w="850"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0,088</w:t>
            </w:r>
          </w:p>
        </w:tc>
        <w:tc>
          <w:tcPr>
            <w:tcW w:w="851"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2,151</w:t>
            </w:r>
          </w:p>
        </w:tc>
        <w:tc>
          <w:tcPr>
            <w:tcW w:w="817" w:type="dxa"/>
          </w:tcPr>
          <w:p w:rsidR="00130ABC" w:rsidRPr="00B00C8E" w:rsidRDefault="00130ABC" w:rsidP="00130ABC">
            <w:pPr>
              <w:pStyle w:val="ListParagraph"/>
              <w:tabs>
                <w:tab w:val="left" w:pos="3522"/>
              </w:tabs>
              <w:spacing w:line="240" w:lineRule="atLeast"/>
              <w:ind w:left="0"/>
              <w:jc w:val="center"/>
              <w:cnfStyle w:val="000000010000" w:firstRow="0" w:lastRow="0" w:firstColumn="0" w:lastColumn="0" w:oddVBand="0" w:evenVBand="0" w:oddHBand="0" w:evenHBand="1" w:firstRowFirstColumn="0" w:firstRowLastColumn="0" w:lastRowFirstColumn="0" w:lastRowLastColumn="0"/>
              <w:rPr>
                <w:rFonts w:ascii="Book Antiqua" w:hAnsi="Book Antiqua" w:cstheme="majorBidi"/>
                <w:sz w:val="14"/>
                <w:szCs w:val="14"/>
              </w:rPr>
            </w:pPr>
            <w:r w:rsidRPr="00B00C8E">
              <w:rPr>
                <w:rFonts w:ascii="Book Antiqua" w:hAnsi="Book Antiqua" w:cstheme="majorBidi"/>
                <w:sz w:val="14"/>
                <w:szCs w:val="14"/>
              </w:rPr>
              <w:t>0,032</w:t>
            </w:r>
          </w:p>
        </w:tc>
      </w:tr>
    </w:tbl>
    <w:bookmarkEnd w:id="11"/>
    <w:p w:rsidR="00130ABC" w:rsidRPr="00C60AEC" w:rsidRDefault="00130ABC" w:rsidP="00130ABC">
      <w:pPr>
        <w:pStyle w:val="Caption"/>
        <w:spacing w:line="240" w:lineRule="atLeast"/>
        <w:contextualSpacing/>
        <w:rPr>
          <w:rFonts w:ascii="Book Antiqua" w:hAnsi="Book Antiqua" w:cstheme="majorBidi"/>
          <w:b w:val="0"/>
        </w:rPr>
      </w:pPr>
      <w:r w:rsidRPr="00C60AEC">
        <w:rPr>
          <w:rFonts w:ascii="Book Antiqua" w:hAnsi="Book Antiqua" w:cstheme="majorBidi"/>
          <w:b w:val="0"/>
          <w:color w:val="auto"/>
        </w:rPr>
        <w:t xml:space="preserve"> </w:t>
      </w:r>
      <w:r w:rsidRPr="00130ABC">
        <w:rPr>
          <w:rFonts w:ascii="Book Antiqua" w:hAnsi="Book Antiqua" w:cstheme="majorBidi"/>
          <w:b w:val="0"/>
          <w:color w:val="auto"/>
          <w:sz w:val="16"/>
          <w:szCs w:val="16"/>
        </w:rPr>
        <w:t>Sumber: Hasil Pengolahan Data Primer, 2017</w:t>
      </w:r>
    </w:p>
    <w:p w:rsidR="00130ABC" w:rsidRPr="009B54FB" w:rsidRDefault="00130ABC" w:rsidP="00130ABC">
      <w:pPr>
        <w:pStyle w:val="ListParagraph"/>
        <w:numPr>
          <w:ilvl w:val="0"/>
          <w:numId w:val="41"/>
        </w:numPr>
        <w:spacing w:after="0" w:line="240" w:lineRule="atLeast"/>
        <w:ind w:left="284" w:hanging="284"/>
        <w:contextualSpacing/>
        <w:rPr>
          <w:rFonts w:ascii="Book Antiqua" w:hAnsi="Book Antiqua" w:cstheme="majorBidi"/>
          <w:b/>
          <w:bCs/>
          <w:sz w:val="21"/>
          <w:szCs w:val="21"/>
        </w:rPr>
      </w:pPr>
      <w:r w:rsidRPr="009B54FB">
        <w:rPr>
          <w:rFonts w:ascii="Book Antiqua" w:hAnsi="Book Antiqua" w:cstheme="majorBidi"/>
          <w:b/>
          <w:bCs/>
          <w:sz w:val="21"/>
          <w:szCs w:val="21"/>
        </w:rPr>
        <w:t xml:space="preserve">Pengaruh Merek terhadap Keputusan Nasabah </w:t>
      </w:r>
    </w:p>
    <w:p w:rsidR="00130ABC" w:rsidRPr="009B54FB" w:rsidRDefault="00130ABC" w:rsidP="00130ABC">
      <w:pPr>
        <w:pStyle w:val="ListParagraph"/>
        <w:tabs>
          <w:tab w:val="left" w:pos="2363"/>
        </w:tabs>
        <w:spacing w:after="0" w:line="240" w:lineRule="atLeast"/>
        <w:ind w:left="284" w:firstLine="426"/>
        <w:jc w:val="both"/>
        <w:rPr>
          <w:rFonts w:ascii="Book Antiqua" w:hAnsi="Book Antiqua" w:cstheme="majorBidi"/>
          <w:sz w:val="21"/>
          <w:szCs w:val="21"/>
        </w:rPr>
      </w:pPr>
      <w:r w:rsidRPr="009B54FB">
        <w:rPr>
          <w:rFonts w:ascii="Book Antiqua" w:hAnsi="Book Antiqua" w:cstheme="majorBidi"/>
          <w:sz w:val="21"/>
          <w:szCs w:val="21"/>
        </w:rPr>
        <w:t>Berdasarkan tabel 7 pengujian hipotesis pertama bahwa H</w:t>
      </w:r>
      <w:r w:rsidRPr="009B54FB">
        <w:rPr>
          <w:rFonts w:ascii="Book Antiqua" w:hAnsi="Book Antiqua" w:cstheme="majorBidi"/>
          <w:sz w:val="21"/>
          <w:szCs w:val="21"/>
          <w:vertAlign w:val="subscript"/>
        </w:rPr>
        <w:t>1</w:t>
      </w:r>
      <w:r w:rsidRPr="009B54FB">
        <w:rPr>
          <w:rFonts w:ascii="Book Antiqua" w:hAnsi="Book Antiqua" w:cstheme="majorBidi"/>
          <w:sz w:val="21"/>
          <w:szCs w:val="21"/>
        </w:rPr>
        <w:t xml:space="preserve"> yang diajukan diterima. Output </w:t>
      </w:r>
      <w:r w:rsidRPr="009B54FB">
        <w:rPr>
          <w:rFonts w:ascii="Book Antiqua" w:hAnsi="Book Antiqua" w:cstheme="majorBidi"/>
          <w:i/>
          <w:iCs/>
          <w:sz w:val="21"/>
          <w:szCs w:val="21"/>
        </w:rPr>
        <w:t xml:space="preserve">path coefficient </w:t>
      </w:r>
      <w:r w:rsidRPr="009B54FB">
        <w:rPr>
          <w:rFonts w:ascii="Book Antiqua" w:hAnsi="Book Antiqua" w:cstheme="majorBidi"/>
          <w:sz w:val="21"/>
          <w:szCs w:val="21"/>
        </w:rPr>
        <w:t xml:space="preserve">menunjukkan bahwa nilai t statistik untuk </w:t>
      </w:r>
      <w:r w:rsidRPr="009B54FB">
        <w:rPr>
          <w:rFonts w:ascii="Book Antiqua" w:hAnsi="Book Antiqua" w:cs="Times New Roman"/>
          <w:sz w:val="21"/>
          <w:szCs w:val="21"/>
        </w:rPr>
        <w:t>kosntruk</w:t>
      </w:r>
      <w:r w:rsidRPr="009B54FB">
        <w:rPr>
          <w:rFonts w:ascii="Book Antiqua" w:hAnsi="Book Antiqua" w:cstheme="majorBidi"/>
          <w:sz w:val="21"/>
          <w:szCs w:val="21"/>
        </w:rPr>
        <w:t xml:space="preserve"> Merek terhadap Keputusan Nasabah diatas 1,96 yaitu sebesar 5,578 sehingga pengaruh yang diberikan oleh merek terhadap konstruk keputusan nasabah terbukti signifikan. </w:t>
      </w:r>
    </w:p>
    <w:p w:rsidR="00130ABC" w:rsidRPr="009B54FB" w:rsidRDefault="00130ABC" w:rsidP="00130ABC">
      <w:pPr>
        <w:pStyle w:val="ListParagraph"/>
        <w:tabs>
          <w:tab w:val="left" w:pos="2363"/>
        </w:tabs>
        <w:spacing w:after="0" w:line="240" w:lineRule="atLeast"/>
        <w:ind w:left="284" w:firstLine="426"/>
        <w:jc w:val="both"/>
        <w:rPr>
          <w:rFonts w:ascii="Book Antiqua" w:hAnsi="Book Antiqua" w:cstheme="majorBidi"/>
          <w:sz w:val="21"/>
          <w:szCs w:val="21"/>
        </w:rPr>
      </w:pPr>
      <w:r w:rsidRPr="009B54FB">
        <w:rPr>
          <w:rFonts w:ascii="Book Antiqua" w:hAnsi="Book Antiqua" w:cstheme="majorBidi"/>
          <w:sz w:val="21"/>
          <w:szCs w:val="21"/>
        </w:rPr>
        <w:t xml:space="preserve">Nilai </w:t>
      </w:r>
      <w:r w:rsidRPr="009B54FB">
        <w:rPr>
          <w:rFonts w:ascii="Book Antiqua" w:hAnsi="Book Antiqua" w:cs="Times New Roman"/>
          <w:sz w:val="21"/>
          <w:szCs w:val="21"/>
        </w:rPr>
        <w:t>koefisien</w:t>
      </w:r>
      <w:r w:rsidRPr="009B54FB">
        <w:rPr>
          <w:rFonts w:ascii="Book Antiqua" w:hAnsi="Book Antiqua" w:cstheme="majorBidi"/>
          <w:sz w:val="21"/>
          <w:szCs w:val="21"/>
        </w:rPr>
        <w:t xml:space="preserve"> variabel laten merek pada output </w:t>
      </w:r>
      <w:r w:rsidRPr="009B54FB">
        <w:rPr>
          <w:rFonts w:ascii="Book Antiqua" w:hAnsi="Book Antiqua" w:cstheme="majorBidi"/>
          <w:i/>
          <w:iCs/>
          <w:sz w:val="21"/>
          <w:szCs w:val="21"/>
        </w:rPr>
        <w:t xml:space="preserve">path coefficient </w:t>
      </w:r>
      <w:r w:rsidRPr="009B54FB">
        <w:rPr>
          <w:rFonts w:ascii="Book Antiqua" w:hAnsi="Book Antiqua" w:cstheme="majorBidi"/>
          <w:sz w:val="21"/>
          <w:szCs w:val="21"/>
        </w:rPr>
        <w:t>sebesar 0,611 yang berarti terdapat pengaruh positif sebesar 61,1 % terhadap konstruk Keputusan Nasabah. Temuan ini sesuai dengan penelitian Chan (2010) yang mana dalam penelitiannya juga terdapat pengah positif dan signifikan dari merek terhadap proses keputusan pembelian konsumen pada Bank Muamalat Indonesia Cabang Bandung.</w:t>
      </w:r>
    </w:p>
    <w:p w:rsidR="00130ABC" w:rsidRPr="009B54FB" w:rsidRDefault="00130ABC" w:rsidP="00130ABC">
      <w:pPr>
        <w:pStyle w:val="ListParagraph"/>
        <w:tabs>
          <w:tab w:val="left" w:pos="2363"/>
        </w:tabs>
        <w:spacing w:after="0" w:line="240" w:lineRule="atLeast"/>
        <w:ind w:left="284" w:firstLine="709"/>
        <w:jc w:val="both"/>
        <w:rPr>
          <w:rFonts w:ascii="Book Antiqua" w:hAnsi="Book Antiqua" w:cstheme="majorBidi"/>
          <w:sz w:val="21"/>
          <w:szCs w:val="21"/>
        </w:rPr>
      </w:pPr>
      <w:r w:rsidRPr="009B54FB">
        <w:rPr>
          <w:rFonts w:ascii="Book Antiqua" w:hAnsi="Book Antiqua" w:cstheme="majorBidi"/>
          <w:sz w:val="21"/>
          <w:szCs w:val="21"/>
        </w:rPr>
        <w:t xml:space="preserve">Hal ini sesuai dengan teori </w:t>
      </w:r>
      <w:sdt>
        <w:sdtPr>
          <w:rPr>
            <w:rFonts w:ascii="Book Antiqua" w:hAnsi="Book Antiqua" w:cstheme="majorBidi"/>
            <w:sz w:val="21"/>
            <w:szCs w:val="21"/>
          </w:rPr>
          <w:id w:val="1491593825"/>
          <w:citation/>
        </w:sdtPr>
        <w:sdtEndPr/>
        <w:sdtContent>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CITATION Phi09 \l 1057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(Keller, 2009)</w:t>
          </w:r>
          <w:r w:rsidRPr="009B54FB">
            <w:rPr>
              <w:rFonts w:ascii="Book Antiqua" w:hAnsi="Book Antiqua" w:cstheme="majorBidi"/>
              <w:sz w:val="21"/>
              <w:szCs w:val="21"/>
            </w:rPr>
            <w:fldChar w:fldCharType="end"/>
          </w:r>
        </w:sdtContent>
      </w:sdt>
      <w:r w:rsidRPr="009B54FB">
        <w:rPr>
          <w:rFonts w:ascii="Book Antiqua" w:hAnsi="Book Antiqua" w:cstheme="majorBidi"/>
          <w:sz w:val="21"/>
          <w:szCs w:val="21"/>
        </w:rPr>
        <w:t xml:space="preserve"> yang mana merek merupakan nama, istilah, tanda, simbol/lambang/logo, desain, warna, gerak, atau kombinasi atribut-atribut produk lainnya yang diharapkan dapat memberikan identitas dan diferensiasi yang membedakannya dengan produk pesaing. </w:t>
      </w:r>
      <w:r w:rsidRPr="009B54FB">
        <w:rPr>
          <w:rFonts w:ascii="Book Antiqua" w:hAnsi="Book Antiqua" w:cstheme="majorBidi"/>
          <w:sz w:val="21"/>
          <w:szCs w:val="21"/>
        </w:rPr>
        <w:lastRenderedPageBreak/>
        <w:t>Dengan demikian sebuah merek adalah produk atau jasa penambah dimensi yang dengan cara tertentu mendifrensiasikannya dari produk atau jasa lain yang dirancang untuk memuaskan kebutuhan yang sama. Pada dasarnya merek juga merupakan janji produsen untuk secara konsisten menyampaikan serangkaian ciri-ciri, fitur, manfaat dan layanan tertentu kepada para konsumen. Merek baik juga menyampaikan jaminan tambahan berupa jamian kualitas.</w:t>
      </w:r>
    </w:p>
    <w:p w:rsidR="00130ABC" w:rsidRPr="009B54FB" w:rsidRDefault="00130ABC" w:rsidP="00130ABC">
      <w:pPr>
        <w:pStyle w:val="ListParagraph"/>
        <w:tabs>
          <w:tab w:val="left" w:pos="2363"/>
        </w:tabs>
        <w:spacing w:line="240" w:lineRule="atLeast"/>
        <w:ind w:left="567" w:firstLine="426"/>
        <w:jc w:val="both"/>
        <w:rPr>
          <w:rFonts w:ascii="Book Antiqua" w:hAnsi="Book Antiqua" w:cstheme="majorBidi"/>
          <w:sz w:val="21"/>
          <w:szCs w:val="21"/>
        </w:rPr>
      </w:pPr>
      <w:r w:rsidRPr="009B54FB">
        <w:rPr>
          <w:rFonts w:ascii="Book Antiqua" w:hAnsi="Book Antiqua" w:cstheme="majorBidi"/>
          <w:sz w:val="21"/>
          <w:szCs w:val="21"/>
        </w:rPr>
        <w:t>Maka dari itu merek memiliki peran yang besar dalam meningkatkan keputusan nasabah. Jika konsumen tidak memiliki pengalaman dengan suatu produk, mereka cendrung untuk mempercayai merek yang di sukai atau yang terkenal. Alasan inilah yang mendrorong perusahaan untuk memperkuat posisi mereknya agar tercipta citra merek yang positif dan menancap kuat di benak konsumen yang mana dengan hal itu dapat meningkatkan jumlah keputusan.</w:t>
      </w:r>
    </w:p>
    <w:p w:rsidR="00130ABC" w:rsidRPr="009B54FB" w:rsidRDefault="00130ABC" w:rsidP="00130ABC">
      <w:pPr>
        <w:pStyle w:val="ListParagraph"/>
        <w:numPr>
          <w:ilvl w:val="0"/>
          <w:numId w:val="41"/>
        </w:numPr>
        <w:spacing w:after="0" w:line="240" w:lineRule="atLeast"/>
        <w:ind w:left="567" w:hanging="283"/>
        <w:contextualSpacing/>
        <w:rPr>
          <w:rFonts w:ascii="Book Antiqua" w:hAnsi="Book Antiqua" w:cstheme="majorBidi"/>
          <w:b/>
          <w:bCs/>
          <w:sz w:val="21"/>
          <w:szCs w:val="21"/>
        </w:rPr>
      </w:pPr>
      <w:r w:rsidRPr="009B54FB">
        <w:rPr>
          <w:rFonts w:ascii="Book Antiqua" w:hAnsi="Book Antiqua" w:cstheme="majorBidi"/>
          <w:b/>
          <w:bCs/>
          <w:sz w:val="21"/>
          <w:szCs w:val="21"/>
        </w:rPr>
        <w:t xml:space="preserve">Pengaruh Reputasi terhadap Keputusan Nasabah </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cstheme="majorBidi"/>
          <w:sz w:val="21"/>
          <w:szCs w:val="21"/>
        </w:rPr>
      </w:pPr>
      <w:r w:rsidRPr="009B54FB">
        <w:rPr>
          <w:rFonts w:ascii="Book Antiqua" w:hAnsi="Book Antiqua" w:cstheme="majorBidi"/>
          <w:sz w:val="21"/>
          <w:szCs w:val="21"/>
        </w:rPr>
        <w:t xml:space="preserve">Berdasarkan tabel 7 pengujian hipotesis kedua bahwa H2 yang diajukan diterima. Output </w:t>
      </w:r>
      <w:r w:rsidRPr="009B54FB">
        <w:rPr>
          <w:rFonts w:ascii="Book Antiqua" w:hAnsi="Book Antiqua" w:cstheme="majorBidi"/>
          <w:i/>
          <w:iCs/>
          <w:sz w:val="21"/>
          <w:szCs w:val="21"/>
        </w:rPr>
        <w:t xml:space="preserve">path coefficient </w:t>
      </w:r>
      <w:r w:rsidRPr="009B54FB">
        <w:rPr>
          <w:rFonts w:ascii="Book Antiqua" w:hAnsi="Book Antiqua" w:cstheme="majorBidi"/>
          <w:sz w:val="21"/>
          <w:szCs w:val="21"/>
        </w:rPr>
        <w:t xml:space="preserve">menunjukkan bahwa nilai t statistik untuk </w:t>
      </w:r>
      <w:r w:rsidRPr="009B54FB">
        <w:rPr>
          <w:rFonts w:ascii="Book Antiqua" w:hAnsi="Book Antiqua" w:cs="Times New Roman"/>
          <w:sz w:val="21"/>
          <w:szCs w:val="21"/>
        </w:rPr>
        <w:t>kosntruk</w:t>
      </w:r>
      <w:r w:rsidRPr="009B54FB">
        <w:rPr>
          <w:rFonts w:ascii="Book Antiqua" w:hAnsi="Book Antiqua" w:cstheme="majorBidi"/>
          <w:sz w:val="21"/>
          <w:szCs w:val="21"/>
        </w:rPr>
        <w:t xml:space="preserve"> reputasi terhadap keputusan nasabah dibawah 1,96 yaitu sebesar 0,845 Hasil tersebut menunjukkan bahwa tidak terdapat pengaruh antara kualitas pelayanan  terhadap keputusan nasabah. Temuan ini sesuai dengan penelitian Muhammad Akbar bahwa variabel reputasi tidak berpengaruh signifikan terhadap keputusan nasabah menjadi nasabah debitur Ulamm siantan. </w:t>
      </w:r>
      <w:r w:rsidRPr="009B54FB">
        <w:rPr>
          <w:rFonts w:ascii="Book Antiqua" w:hAnsi="Book Antiqua" w:cstheme="majorBidi"/>
          <w:noProof/>
          <w:sz w:val="21"/>
          <w:szCs w:val="21"/>
        </w:rPr>
        <w:t>(</w:t>
      </w:r>
      <w:r w:rsidRPr="0054029F">
        <w:rPr>
          <w:rFonts w:ascii="Book Antiqua" w:hAnsi="Book Antiqua" w:cstheme="majorBidi"/>
          <w:noProof/>
          <w:sz w:val="21"/>
          <w:szCs w:val="21"/>
        </w:rPr>
        <w:t>Akbar, 2016:195)</w:t>
      </w:r>
    </w:p>
    <w:p w:rsidR="00130ABC" w:rsidRPr="009B54FB" w:rsidRDefault="00130ABC" w:rsidP="00130ABC">
      <w:pPr>
        <w:pStyle w:val="ListParagraph"/>
        <w:tabs>
          <w:tab w:val="left" w:pos="2363"/>
        </w:tabs>
        <w:spacing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Hal ini sesuai dengan teori Dick, Chakravarty dan Biehal (1990) dalam </w:t>
      </w:r>
      <w:r w:rsidRPr="0054029F">
        <w:rPr>
          <w:rFonts w:ascii="Book Antiqua" w:hAnsi="Book Antiqua" w:cstheme="majorBidi"/>
          <w:noProof/>
          <w:sz w:val="21"/>
          <w:szCs w:val="21"/>
        </w:rPr>
        <w:t>Subhan (2006)</w:t>
      </w:r>
      <w:r w:rsidRPr="0054029F">
        <w:rPr>
          <w:rFonts w:ascii="Book Antiqua" w:hAnsi="Book Antiqua" w:cstheme="majorBidi"/>
          <w:sz w:val="21"/>
          <w:szCs w:val="21"/>
        </w:rPr>
        <w:t xml:space="preserve"> mengatakan bahwa suatu bukti bahwa reputasi perusahaan secara</w:t>
      </w:r>
      <w:r w:rsidRPr="009B54FB">
        <w:rPr>
          <w:rFonts w:ascii="Book Antiqua" w:hAnsi="Book Antiqua" w:cstheme="majorBidi"/>
          <w:sz w:val="21"/>
          <w:szCs w:val="21"/>
        </w:rPr>
        <w:t xml:space="preserve"> langsung membentuk kepercayaan pelanggan terhadap produk atau jasa dari perusahaan yang bersangkutan sehingga akan mempengaruhi pelanggan dalam menentukan pilihan. </w:t>
      </w:r>
    </w:p>
    <w:p w:rsidR="00130ABC" w:rsidRPr="009B54FB" w:rsidRDefault="00130ABC" w:rsidP="00130ABC">
      <w:pPr>
        <w:pStyle w:val="ListParagraph"/>
        <w:tabs>
          <w:tab w:val="left" w:pos="2363"/>
        </w:tabs>
        <w:spacing w:line="240" w:lineRule="atLeast"/>
        <w:ind w:left="567" w:firstLine="426"/>
        <w:jc w:val="both"/>
        <w:rPr>
          <w:rFonts w:ascii="Book Antiqua" w:hAnsi="Book Antiqua" w:cstheme="majorBidi"/>
          <w:sz w:val="21"/>
          <w:szCs w:val="21"/>
        </w:rPr>
      </w:pPr>
      <w:r w:rsidRPr="009B54FB">
        <w:rPr>
          <w:rFonts w:ascii="Book Antiqua" w:hAnsi="Book Antiqua" w:cstheme="majorBidi"/>
          <w:sz w:val="21"/>
          <w:szCs w:val="21"/>
        </w:rPr>
        <w:lastRenderedPageBreak/>
        <w:t>Oleh karena itu jika reputasi perusahaan berpengaruh positif dan siginfikan terhadap keputusan pembelian berarti semakin baik reputasi yang dimiliki oleh suatu perusahaan, selain itu semakin baik pula popularitasnya dimata masyarakat dan semakin baik juga dalam mempengaruhi masyarakat dalam mengambil keputusan. Akan tetapi jika sebaliknya tidak signifikan, maka reputasi  yang dimiliki oleh perusahaan tidak baik dan tidak mempengaruhi masyarakat dalam mempengaruhi keputusan.</w:t>
      </w:r>
    </w:p>
    <w:p w:rsidR="00130ABC" w:rsidRPr="0054029F" w:rsidRDefault="00130ABC" w:rsidP="00130ABC">
      <w:pPr>
        <w:pStyle w:val="ListParagraph"/>
        <w:numPr>
          <w:ilvl w:val="0"/>
          <w:numId w:val="41"/>
        </w:numPr>
        <w:spacing w:after="0" w:line="240" w:lineRule="atLeast"/>
        <w:ind w:left="567" w:hanging="283"/>
        <w:contextualSpacing/>
        <w:rPr>
          <w:rFonts w:ascii="Book Antiqua" w:hAnsi="Book Antiqua" w:cstheme="majorBidi"/>
          <w:b/>
          <w:bCs/>
          <w:sz w:val="21"/>
          <w:szCs w:val="21"/>
        </w:rPr>
      </w:pPr>
      <w:r w:rsidRPr="0054029F">
        <w:rPr>
          <w:rFonts w:ascii="Book Antiqua" w:hAnsi="Book Antiqua" w:cstheme="majorBidi"/>
          <w:b/>
          <w:bCs/>
          <w:sz w:val="21"/>
          <w:szCs w:val="21"/>
        </w:rPr>
        <w:t>Pengaruh Kualitas Pelayanan terhadap Keputusan Nasabah</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Berdasarkan tabel 7 pengujian hipotesis ketiga bahwa H3 yang diajukan tidak dapat diterima/ditolak. Output </w:t>
      </w:r>
      <w:r w:rsidRPr="0054029F">
        <w:rPr>
          <w:rFonts w:ascii="Book Antiqua" w:hAnsi="Book Antiqua" w:cstheme="majorBidi"/>
          <w:i/>
          <w:iCs/>
          <w:sz w:val="21"/>
          <w:szCs w:val="21"/>
        </w:rPr>
        <w:t xml:space="preserve">path coefficient </w:t>
      </w:r>
      <w:r w:rsidRPr="0054029F">
        <w:rPr>
          <w:rFonts w:ascii="Book Antiqua" w:hAnsi="Book Antiqua" w:cstheme="majorBidi"/>
          <w:sz w:val="21"/>
          <w:szCs w:val="21"/>
        </w:rPr>
        <w:t xml:space="preserve">menunjukkan bahwa nilai t statistik untuk </w:t>
      </w:r>
      <w:r w:rsidRPr="0054029F">
        <w:rPr>
          <w:rFonts w:ascii="Book Antiqua" w:hAnsi="Book Antiqua" w:cs="Times New Roman"/>
          <w:sz w:val="21"/>
          <w:szCs w:val="21"/>
        </w:rPr>
        <w:t>kosntruk</w:t>
      </w:r>
      <w:r w:rsidRPr="0054029F">
        <w:rPr>
          <w:rFonts w:ascii="Book Antiqua" w:hAnsi="Book Antiqua" w:cstheme="majorBidi"/>
          <w:sz w:val="21"/>
          <w:szCs w:val="21"/>
        </w:rPr>
        <w:t xml:space="preserve"> kualitas pelayanan terhadap keputusan nasabah diatas 1,96 yaitu sebesar 3,028.</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Nilai </w:t>
      </w:r>
      <w:r w:rsidRPr="0054029F">
        <w:rPr>
          <w:rFonts w:ascii="Book Antiqua" w:hAnsi="Book Antiqua" w:cs="Times New Roman"/>
          <w:sz w:val="21"/>
          <w:szCs w:val="21"/>
        </w:rPr>
        <w:t>koefisien</w:t>
      </w:r>
      <w:r w:rsidRPr="0054029F">
        <w:rPr>
          <w:rFonts w:ascii="Book Antiqua" w:hAnsi="Book Antiqua" w:cstheme="majorBidi"/>
          <w:sz w:val="21"/>
          <w:szCs w:val="21"/>
        </w:rPr>
        <w:t xml:space="preserve"> variabel laten kualitas pelayanan pada output </w:t>
      </w:r>
      <w:r w:rsidRPr="0054029F">
        <w:rPr>
          <w:rFonts w:ascii="Book Antiqua" w:hAnsi="Book Antiqua" w:cstheme="majorBidi"/>
          <w:i/>
          <w:iCs/>
          <w:sz w:val="21"/>
          <w:szCs w:val="21"/>
        </w:rPr>
        <w:t xml:space="preserve">path coefficient </w:t>
      </w:r>
      <w:r w:rsidRPr="0054029F">
        <w:rPr>
          <w:rFonts w:ascii="Book Antiqua" w:hAnsi="Book Antiqua" w:cstheme="majorBidi"/>
          <w:sz w:val="21"/>
          <w:szCs w:val="21"/>
        </w:rPr>
        <w:t xml:space="preserve">sebesar -0,289, yang berarti terdapat pengaruh positif sebesar -28,9 % terhadap konstruk Keputusan Nasabah. Temuan penelitian ini sesuai dengan penelitian yang dilakukan oleh  </w:t>
      </w:r>
      <w:r w:rsidRPr="0054029F">
        <w:rPr>
          <w:rFonts w:ascii="Book Antiqua" w:hAnsi="Book Antiqua" w:cstheme="majorBidi"/>
          <w:noProof/>
          <w:sz w:val="21"/>
          <w:szCs w:val="21"/>
        </w:rPr>
        <w:t>(Sudiarti, 2017:210) yang mana dalam penelitian nya terdapat pengaruh signifikan antara kualitas pelayanan terhadap keputusan nasabah memilih menabung di bank syariah</w:t>
      </w:r>
      <w:r w:rsidRPr="0054029F">
        <w:rPr>
          <w:rFonts w:ascii="Book Antiqua" w:hAnsi="Book Antiqua" w:cstheme="majorBidi"/>
          <w:sz w:val="21"/>
          <w:szCs w:val="21"/>
        </w:rPr>
        <w:t>.</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sz w:val="21"/>
          <w:szCs w:val="21"/>
        </w:rPr>
      </w:pPr>
      <w:r w:rsidRPr="0054029F">
        <w:rPr>
          <w:rFonts w:ascii="Book Antiqua" w:hAnsi="Book Antiqua" w:cstheme="majorBidi"/>
          <w:sz w:val="21"/>
          <w:szCs w:val="21"/>
        </w:rPr>
        <w:t xml:space="preserve">Hal ini sesuai dengan teori Parasuraman, et.al (1998) dalam </w:t>
      </w:r>
      <w:r w:rsidRPr="0054029F">
        <w:rPr>
          <w:rFonts w:ascii="Book Antiqua" w:hAnsi="Book Antiqua" w:cstheme="majorBidi"/>
          <w:noProof/>
          <w:sz w:val="21"/>
          <w:szCs w:val="21"/>
        </w:rPr>
        <w:t xml:space="preserve">(Lupiyoadi, 2013) yang </w:t>
      </w:r>
      <w:r w:rsidRPr="0054029F">
        <w:rPr>
          <w:rFonts w:ascii="Book Antiqua" w:hAnsi="Book Antiqua" w:cstheme="majorBidi"/>
          <w:sz w:val="21"/>
          <w:szCs w:val="21"/>
        </w:rPr>
        <w:t xml:space="preserve"> menilai kualitas pelayanan terdapat 5 faktor yang digunakan dalam menilai kualitas pelayanan, yaitu </w:t>
      </w:r>
      <w:r w:rsidRPr="0054029F">
        <w:rPr>
          <w:rFonts w:ascii="Book Antiqua" w:hAnsi="Book Antiqua" w:cstheme="majorBidi"/>
          <w:i/>
          <w:iCs/>
          <w:sz w:val="21"/>
          <w:szCs w:val="21"/>
        </w:rPr>
        <w:t xml:space="preserve">tangible </w:t>
      </w:r>
      <w:r w:rsidRPr="0054029F">
        <w:rPr>
          <w:rFonts w:ascii="Book Antiqua" w:hAnsi="Book Antiqua" w:cstheme="majorBidi"/>
          <w:sz w:val="21"/>
          <w:szCs w:val="21"/>
        </w:rPr>
        <w:t xml:space="preserve">(bukti fisik), </w:t>
      </w:r>
      <w:r w:rsidRPr="0054029F">
        <w:rPr>
          <w:rFonts w:ascii="Book Antiqua" w:hAnsi="Book Antiqua" w:cstheme="majorBidi"/>
          <w:i/>
          <w:iCs/>
          <w:sz w:val="21"/>
          <w:szCs w:val="21"/>
        </w:rPr>
        <w:t xml:space="preserve">reliability </w:t>
      </w:r>
      <w:r w:rsidRPr="0054029F">
        <w:rPr>
          <w:rFonts w:ascii="Book Antiqua" w:hAnsi="Book Antiqua" w:cstheme="majorBidi"/>
          <w:sz w:val="21"/>
          <w:szCs w:val="21"/>
        </w:rPr>
        <w:t>(keandalan)</w:t>
      </w:r>
      <w:r w:rsidRPr="0054029F">
        <w:rPr>
          <w:rFonts w:ascii="Book Antiqua" w:hAnsi="Book Antiqua" w:cstheme="majorBidi"/>
          <w:i/>
          <w:iCs/>
          <w:sz w:val="21"/>
          <w:szCs w:val="21"/>
        </w:rPr>
        <w:t xml:space="preserve">, responsiveness </w:t>
      </w:r>
      <w:r w:rsidRPr="0054029F">
        <w:rPr>
          <w:rFonts w:ascii="Book Antiqua" w:hAnsi="Book Antiqua" w:cstheme="majorBidi"/>
          <w:sz w:val="21"/>
          <w:szCs w:val="21"/>
        </w:rPr>
        <w:t xml:space="preserve">(daya </w:t>
      </w:r>
      <w:r w:rsidRPr="0054029F">
        <w:rPr>
          <w:rFonts w:ascii="Book Antiqua" w:hAnsi="Book Antiqua" w:cstheme="majorBidi"/>
          <w:noProof/>
          <w:sz w:val="21"/>
          <w:szCs w:val="21"/>
        </w:rPr>
        <w:t>tanggap</w:t>
      </w:r>
      <w:r w:rsidRPr="0054029F">
        <w:rPr>
          <w:rFonts w:ascii="Book Antiqua" w:hAnsi="Book Antiqua" w:cstheme="majorBidi"/>
          <w:sz w:val="21"/>
          <w:szCs w:val="21"/>
        </w:rPr>
        <w:t xml:space="preserve">), </w:t>
      </w:r>
      <w:r w:rsidRPr="0054029F">
        <w:rPr>
          <w:rFonts w:ascii="Book Antiqua" w:hAnsi="Book Antiqua" w:cstheme="majorBidi"/>
          <w:i/>
          <w:iCs/>
          <w:sz w:val="21"/>
          <w:szCs w:val="21"/>
        </w:rPr>
        <w:t xml:space="preserve">assurance </w:t>
      </w:r>
      <w:r w:rsidRPr="0054029F">
        <w:rPr>
          <w:rFonts w:ascii="Book Antiqua" w:hAnsi="Book Antiqua" w:cstheme="majorBidi"/>
          <w:sz w:val="21"/>
          <w:szCs w:val="21"/>
        </w:rPr>
        <w:t xml:space="preserve">(jaminan), </w:t>
      </w:r>
      <w:r w:rsidRPr="0054029F">
        <w:rPr>
          <w:rFonts w:ascii="Book Antiqua" w:hAnsi="Book Antiqua" w:cstheme="majorBidi"/>
          <w:i/>
          <w:iCs/>
          <w:sz w:val="21"/>
          <w:szCs w:val="21"/>
        </w:rPr>
        <w:t xml:space="preserve">emphaty </w:t>
      </w:r>
      <w:r w:rsidRPr="0054029F">
        <w:rPr>
          <w:rFonts w:ascii="Book Antiqua" w:hAnsi="Book Antiqua" w:cstheme="majorBidi"/>
          <w:sz w:val="21"/>
          <w:szCs w:val="21"/>
        </w:rPr>
        <w:t>(empati). Kualitas pelayanan merupakan suatu bentuk penilaian konsumen terhadap tingkat pelayanan yang diterima (</w:t>
      </w:r>
      <w:r w:rsidRPr="0054029F">
        <w:rPr>
          <w:rFonts w:ascii="Book Antiqua" w:hAnsi="Book Antiqua" w:cstheme="majorBidi"/>
          <w:i/>
          <w:iCs/>
          <w:sz w:val="21"/>
          <w:szCs w:val="21"/>
        </w:rPr>
        <w:t xml:space="preserve">perceived service) </w:t>
      </w:r>
      <w:r w:rsidRPr="0054029F">
        <w:rPr>
          <w:rFonts w:ascii="Book Antiqua" w:hAnsi="Book Antiqua" w:cstheme="majorBidi"/>
          <w:sz w:val="21"/>
          <w:szCs w:val="21"/>
        </w:rPr>
        <w:t xml:space="preserve">dengan tingkat layanan yang diharapkan </w:t>
      </w:r>
      <w:r w:rsidRPr="0054029F">
        <w:rPr>
          <w:rFonts w:ascii="Book Antiqua" w:hAnsi="Book Antiqua" w:cstheme="majorBidi"/>
          <w:i/>
          <w:iCs/>
          <w:sz w:val="21"/>
          <w:szCs w:val="21"/>
        </w:rPr>
        <w:t>(</w:t>
      </w:r>
      <w:r w:rsidRPr="0054029F">
        <w:rPr>
          <w:rFonts w:ascii="Book Antiqua" w:hAnsi="Book Antiqua" w:cstheme="majorBidi"/>
          <w:sz w:val="21"/>
          <w:szCs w:val="21"/>
        </w:rPr>
        <w:t>expected</w:t>
      </w:r>
      <w:r w:rsidRPr="0054029F">
        <w:rPr>
          <w:rFonts w:ascii="Book Antiqua" w:hAnsi="Book Antiqua" w:cstheme="majorBidi"/>
          <w:i/>
          <w:iCs/>
          <w:sz w:val="21"/>
          <w:szCs w:val="21"/>
        </w:rPr>
        <w:t xml:space="preserve"> sservice)</w:t>
      </w:r>
      <w:r w:rsidRPr="0054029F">
        <w:rPr>
          <w:rFonts w:ascii="Book Antiqua" w:hAnsi="Book Antiqua" w:cstheme="majorBidi"/>
          <w:sz w:val="21"/>
          <w:szCs w:val="21"/>
        </w:rPr>
        <w:t xml:space="preserve">. </w:t>
      </w:r>
    </w:p>
    <w:p w:rsidR="00130ABC" w:rsidRPr="0054029F" w:rsidRDefault="00130ABC" w:rsidP="00130ABC">
      <w:pPr>
        <w:pStyle w:val="ListParagraph"/>
        <w:tabs>
          <w:tab w:val="left" w:pos="2363"/>
        </w:tabs>
        <w:spacing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Jika kualitas yang diberikan perusahaan meningkat dan dapat </w:t>
      </w:r>
      <w:r w:rsidRPr="0054029F">
        <w:rPr>
          <w:rFonts w:ascii="Book Antiqua" w:hAnsi="Book Antiqua" w:cstheme="majorBidi"/>
          <w:sz w:val="21"/>
          <w:szCs w:val="21"/>
        </w:rPr>
        <w:lastRenderedPageBreak/>
        <w:t>memenuhi kebutuhan nasabah maka tingkat nasabah untuk memilih bank syariah itu sendiripun akan meningkat. Artinya bank syariah yang menerapkan kualitas yang baik akan meningkatkan keputusan nasabah untuk menabung di bank syariah tersebut.</w:t>
      </w:r>
    </w:p>
    <w:p w:rsidR="00130ABC" w:rsidRPr="0054029F" w:rsidRDefault="00130ABC" w:rsidP="00130ABC">
      <w:pPr>
        <w:pStyle w:val="ListParagraph"/>
        <w:numPr>
          <w:ilvl w:val="0"/>
          <w:numId w:val="41"/>
        </w:numPr>
        <w:spacing w:after="0" w:line="240" w:lineRule="atLeast"/>
        <w:ind w:left="567" w:hanging="283"/>
        <w:contextualSpacing/>
        <w:rPr>
          <w:rFonts w:ascii="Book Antiqua" w:hAnsi="Book Antiqua" w:cstheme="majorBidi"/>
          <w:b/>
          <w:bCs/>
          <w:sz w:val="21"/>
          <w:szCs w:val="21"/>
        </w:rPr>
      </w:pPr>
      <w:r w:rsidRPr="0054029F">
        <w:rPr>
          <w:rFonts w:ascii="Book Antiqua" w:hAnsi="Book Antiqua" w:cstheme="majorBidi"/>
          <w:b/>
          <w:bCs/>
          <w:sz w:val="21"/>
          <w:szCs w:val="21"/>
        </w:rPr>
        <w:t xml:space="preserve">Pengaruh Lokasi terhadap Keputusan Nasabah  </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Berdasarkan tabel 7 pengujian hipotesis kelima bahwa H4 yang diajukan dapat diterima. Output </w:t>
      </w:r>
      <w:r w:rsidRPr="0054029F">
        <w:rPr>
          <w:rFonts w:ascii="Book Antiqua" w:hAnsi="Book Antiqua" w:cstheme="majorBidi"/>
          <w:i/>
          <w:iCs/>
          <w:sz w:val="21"/>
          <w:szCs w:val="21"/>
        </w:rPr>
        <w:t xml:space="preserve">path coefficient </w:t>
      </w:r>
      <w:r w:rsidRPr="0054029F">
        <w:rPr>
          <w:rFonts w:ascii="Book Antiqua" w:hAnsi="Book Antiqua" w:cstheme="majorBidi"/>
          <w:sz w:val="21"/>
          <w:szCs w:val="21"/>
        </w:rPr>
        <w:t xml:space="preserve">menunjukkan bahwa nilai t statistik untuk kosntruk lokasi terhadap keputusan nasabah diatas 1,96 yaitu sebesar 2,151. </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 xml:space="preserve">Nilai </w:t>
      </w:r>
      <w:r w:rsidRPr="0054029F">
        <w:rPr>
          <w:rFonts w:ascii="Book Antiqua" w:hAnsi="Book Antiqua" w:cs="Times New Roman"/>
          <w:sz w:val="21"/>
          <w:szCs w:val="21"/>
        </w:rPr>
        <w:t>koefisien</w:t>
      </w:r>
      <w:r w:rsidRPr="0054029F">
        <w:rPr>
          <w:rFonts w:ascii="Book Antiqua" w:hAnsi="Book Antiqua" w:cstheme="majorBidi"/>
          <w:sz w:val="21"/>
          <w:szCs w:val="21"/>
        </w:rPr>
        <w:t xml:space="preserve"> variabel laten lokasi pada output </w:t>
      </w:r>
      <w:r w:rsidRPr="0054029F">
        <w:rPr>
          <w:rFonts w:ascii="Book Antiqua" w:hAnsi="Book Antiqua" w:cstheme="majorBidi"/>
          <w:i/>
          <w:iCs/>
          <w:sz w:val="21"/>
          <w:szCs w:val="21"/>
        </w:rPr>
        <w:t xml:space="preserve">path coefficient </w:t>
      </w:r>
      <w:r w:rsidRPr="0054029F">
        <w:rPr>
          <w:rFonts w:ascii="Book Antiqua" w:hAnsi="Book Antiqua" w:cstheme="majorBidi"/>
          <w:sz w:val="21"/>
          <w:szCs w:val="21"/>
        </w:rPr>
        <w:t xml:space="preserve">sebesar 0,190, yang berarti terdapat pengaruh positif sebesar 19 % terhadap konstruk Keputusan Nasabah. Temuan penelitian ini sesuai dengan penelitian yang dilakukan oleh  </w:t>
      </w:r>
      <w:r w:rsidRPr="0054029F">
        <w:rPr>
          <w:rFonts w:ascii="Book Antiqua" w:hAnsi="Book Antiqua" w:cstheme="majorBidi"/>
          <w:noProof/>
          <w:sz w:val="21"/>
          <w:szCs w:val="21"/>
        </w:rPr>
        <w:t>(Ginanjar, 2015: 56)</w:t>
      </w:r>
      <w:r w:rsidRPr="0054029F">
        <w:rPr>
          <w:rFonts w:ascii="Book Antiqua" w:hAnsi="Book Antiqua" w:cstheme="majorBidi"/>
          <w:sz w:val="21"/>
          <w:szCs w:val="21"/>
        </w:rPr>
        <w:t xml:space="preserve"> </w:t>
      </w:r>
      <w:r w:rsidRPr="0054029F">
        <w:rPr>
          <w:rFonts w:ascii="Book Antiqua" w:hAnsi="Book Antiqua" w:cstheme="majorBidi"/>
          <w:noProof/>
          <w:sz w:val="21"/>
          <w:szCs w:val="21"/>
        </w:rPr>
        <w:t>yang mana dalam penelitian nya terdapat pengaruh signifikan antara Lokasi terhadap keputusan nasabah non muslim memilih menabung di BRI Syariah.</w:t>
      </w:r>
      <w:r w:rsidRPr="0054029F">
        <w:rPr>
          <w:rFonts w:ascii="Book Antiqua" w:hAnsi="Book Antiqua" w:cstheme="majorBidi"/>
          <w:sz w:val="21"/>
          <w:szCs w:val="21"/>
        </w:rPr>
        <w:t>.</w:t>
      </w:r>
    </w:p>
    <w:p w:rsidR="00130ABC" w:rsidRPr="0054029F" w:rsidRDefault="00130ABC" w:rsidP="00130ABC">
      <w:pPr>
        <w:pStyle w:val="ListParagraph"/>
        <w:tabs>
          <w:tab w:val="left" w:pos="2363"/>
        </w:tabs>
        <w:spacing w:after="0" w:line="240" w:lineRule="atLeast"/>
        <w:ind w:left="567" w:firstLine="426"/>
        <w:jc w:val="both"/>
        <w:rPr>
          <w:rFonts w:ascii="Book Antiqua" w:hAnsi="Book Antiqua" w:cstheme="majorBidi"/>
          <w:sz w:val="21"/>
          <w:szCs w:val="21"/>
        </w:rPr>
      </w:pPr>
      <w:r w:rsidRPr="0054029F">
        <w:rPr>
          <w:rFonts w:ascii="Book Antiqua" w:hAnsi="Book Antiqua" w:cstheme="majorBidi"/>
          <w:sz w:val="21"/>
          <w:szCs w:val="21"/>
        </w:rPr>
        <w:t>Hal ini sesuai juga dengan teori Pemilihan lokasi yang mempunyai fungsi strategis karena dapat ikut menentukan tercapainya tujuan badan usaha. Menurut kotler (2012) salah satu kunci sukses adalah lokasi. Lokasi di mulai dengan memilih komunitas, keputusan ini sangat bergantung pada potensi pertumbuhan ekonomis dan stabilitas, persaingan, iklim politik, dan sebagainya.</w:t>
      </w:r>
    </w:p>
    <w:p w:rsidR="00130ABC" w:rsidRDefault="00130ABC" w:rsidP="00130ABC">
      <w:pPr>
        <w:spacing w:line="240" w:lineRule="atLeast"/>
        <w:ind w:left="284" w:firstLine="567"/>
        <w:contextualSpacing/>
        <w:jc w:val="both"/>
        <w:rPr>
          <w:rFonts w:ascii="Book Antiqua" w:hAnsi="Book Antiqua"/>
          <w:lang w:val="id-ID"/>
        </w:rPr>
      </w:pPr>
    </w:p>
    <w:p w:rsidR="00130ABC" w:rsidRPr="00FD1752" w:rsidRDefault="00130ABC" w:rsidP="00130ABC">
      <w:pPr>
        <w:tabs>
          <w:tab w:val="num" w:pos="720"/>
        </w:tabs>
        <w:spacing w:after="120"/>
        <w:ind w:left="720" w:hanging="360"/>
        <w:jc w:val="center"/>
        <w:rPr>
          <w:rFonts w:ascii="Book Antiqua" w:hAnsi="Book Antiqua"/>
          <w:b/>
          <w:sz w:val="24"/>
          <w:szCs w:val="24"/>
          <w:lang w:val="id-ID"/>
        </w:rPr>
      </w:pPr>
      <w:r>
        <w:rPr>
          <w:rFonts w:ascii="Book Antiqua" w:hAnsi="Book Antiqua"/>
          <w:b/>
          <w:sz w:val="24"/>
          <w:szCs w:val="24"/>
          <w:lang w:val="id-ID"/>
        </w:rPr>
        <w:t>KESIMPULAN</w:t>
      </w:r>
    </w:p>
    <w:p w:rsidR="00130ABC" w:rsidRPr="00130ABC" w:rsidRDefault="00130ABC" w:rsidP="00130ABC">
      <w:pPr>
        <w:spacing w:line="240" w:lineRule="atLeast"/>
        <w:ind w:left="284" w:firstLine="567"/>
        <w:contextualSpacing/>
        <w:jc w:val="both"/>
        <w:rPr>
          <w:rFonts w:ascii="Book Antiqua" w:hAnsi="Book Antiqua"/>
          <w:lang w:val="id-ID"/>
        </w:rPr>
      </w:pPr>
    </w:p>
    <w:p w:rsidR="00130ABC" w:rsidRPr="00E04CC4" w:rsidRDefault="00130ABC" w:rsidP="00130ABC">
      <w:pPr>
        <w:ind w:firstLine="709"/>
        <w:jc w:val="both"/>
        <w:rPr>
          <w:rFonts w:ascii="Book Antiqua" w:hAnsi="Book Antiqua"/>
        </w:rPr>
      </w:pPr>
      <w:r w:rsidRPr="00E04CC4">
        <w:rPr>
          <w:rFonts w:ascii="Book Antiqua" w:hAnsi="Book Antiqua"/>
        </w:rPr>
        <w:t>B</w:t>
      </w:r>
      <w:r>
        <w:rPr>
          <w:rFonts w:ascii="Book Antiqua" w:hAnsi="Book Antiqua"/>
        </w:rPr>
        <w:t xml:space="preserve">erdasarkan analisis dan pembahasan yang telah dijelaskan, maka dapat diambil kesimpulan sebagai </w:t>
      </w:r>
      <w:proofErr w:type="gramStart"/>
      <w:r>
        <w:rPr>
          <w:rFonts w:ascii="Book Antiqua" w:hAnsi="Book Antiqua"/>
        </w:rPr>
        <w:t>berikut :</w:t>
      </w:r>
      <w:proofErr w:type="gramEnd"/>
    </w:p>
    <w:p w:rsidR="00130ABC" w:rsidRPr="0054029F" w:rsidRDefault="00130ABC" w:rsidP="00130ABC">
      <w:pPr>
        <w:pStyle w:val="ListParagraph"/>
        <w:numPr>
          <w:ilvl w:val="0"/>
          <w:numId w:val="43"/>
        </w:numPr>
        <w:spacing w:line="240" w:lineRule="atLeast"/>
        <w:ind w:left="714" w:hanging="357"/>
        <w:contextualSpacing/>
        <w:jc w:val="both"/>
        <w:rPr>
          <w:rFonts w:ascii="Book Antiqua" w:hAnsi="Book Antiqua" w:cstheme="majorBidi"/>
          <w:sz w:val="21"/>
          <w:szCs w:val="21"/>
        </w:rPr>
      </w:pPr>
      <w:r w:rsidRPr="0054029F">
        <w:rPr>
          <w:rFonts w:ascii="Book Antiqua" w:hAnsi="Book Antiqua" w:cstheme="majorBidi"/>
          <w:sz w:val="21"/>
          <w:szCs w:val="21"/>
        </w:rPr>
        <w:t xml:space="preserve">Terdapat pengaruh yang signifikan antara kosntruk Merek terhadap Keputusan Nasabah dalam menggunakan produk tabungan di bank BJB Syariah. Karena semakin baik kondisi merek maka akan memperbesar </w:t>
      </w:r>
      <w:r w:rsidRPr="0054029F">
        <w:rPr>
          <w:rFonts w:ascii="Book Antiqua" w:hAnsi="Book Antiqua" w:cstheme="majorBidi"/>
          <w:sz w:val="21"/>
          <w:szCs w:val="21"/>
        </w:rPr>
        <w:lastRenderedPageBreak/>
        <w:t>proses keputusan konsumen untuk menjadi nasabah pada bank BJB Syariah.</w:t>
      </w:r>
    </w:p>
    <w:p w:rsidR="00130ABC" w:rsidRPr="009B54FB" w:rsidRDefault="00130ABC" w:rsidP="00130ABC">
      <w:pPr>
        <w:pStyle w:val="ListParagraph"/>
        <w:numPr>
          <w:ilvl w:val="0"/>
          <w:numId w:val="43"/>
        </w:numPr>
        <w:spacing w:line="240" w:lineRule="atLeast"/>
        <w:ind w:left="714" w:hanging="357"/>
        <w:contextualSpacing/>
        <w:jc w:val="both"/>
        <w:rPr>
          <w:rFonts w:ascii="Book Antiqua" w:hAnsi="Book Antiqua" w:cstheme="majorBidi"/>
          <w:sz w:val="21"/>
          <w:szCs w:val="21"/>
        </w:rPr>
      </w:pPr>
      <w:r w:rsidRPr="0054029F">
        <w:rPr>
          <w:rFonts w:ascii="Book Antiqua" w:hAnsi="Book Antiqua" w:cstheme="majorBidi"/>
          <w:sz w:val="21"/>
          <w:szCs w:val="21"/>
        </w:rPr>
        <w:t>Tidak terdapat pen</w:t>
      </w:r>
      <w:r w:rsidRPr="009B54FB">
        <w:rPr>
          <w:rFonts w:ascii="Book Antiqua" w:hAnsi="Book Antiqua" w:cstheme="majorBidi"/>
          <w:sz w:val="21"/>
          <w:szCs w:val="21"/>
        </w:rPr>
        <w:t xml:space="preserve">garuh yang signifikan antara kosntruk Reputasi terhadap Keputusan Nasabah. Jika tingkat reputasi yang dimiliki menurun maka tingkat keputusan nasabah memilih bank syariah juga ikut menurun. </w:t>
      </w:r>
    </w:p>
    <w:p w:rsidR="00130ABC" w:rsidRPr="009B54FB" w:rsidRDefault="00130ABC" w:rsidP="00130ABC">
      <w:pPr>
        <w:pStyle w:val="ListParagraph"/>
        <w:numPr>
          <w:ilvl w:val="0"/>
          <w:numId w:val="43"/>
        </w:numPr>
        <w:spacing w:line="240" w:lineRule="atLeast"/>
        <w:ind w:left="714" w:hanging="357"/>
        <w:contextualSpacing/>
        <w:jc w:val="both"/>
        <w:rPr>
          <w:rFonts w:ascii="Book Antiqua" w:hAnsi="Book Antiqua" w:cstheme="majorBidi"/>
          <w:sz w:val="21"/>
          <w:szCs w:val="21"/>
        </w:rPr>
      </w:pPr>
      <w:r w:rsidRPr="009B54FB">
        <w:rPr>
          <w:rFonts w:ascii="Book Antiqua" w:hAnsi="Book Antiqua" w:cstheme="majorBidi"/>
          <w:sz w:val="21"/>
          <w:szCs w:val="21"/>
        </w:rPr>
        <w:t>Terdapat pengaruh yang siginifikan antara konstruk Kualitas Pelayanan terhadap Keputusan Nasabah dalam menggunakan produk tabungan di bank BJB Syariah. Jika bank BJB Syariah memberikan  kualitas pelayanan maka dapat meningkatkan keutusan nasabah menggunakan produk tabungan bank BJB Syariah.</w:t>
      </w:r>
    </w:p>
    <w:p w:rsidR="00130ABC" w:rsidRDefault="00130ABC" w:rsidP="00130ABC">
      <w:pPr>
        <w:pStyle w:val="ListParagraph"/>
        <w:numPr>
          <w:ilvl w:val="0"/>
          <w:numId w:val="43"/>
        </w:numPr>
        <w:tabs>
          <w:tab w:val="left" w:pos="2363"/>
        </w:tabs>
        <w:spacing w:line="240" w:lineRule="auto"/>
        <w:ind w:left="714" w:hanging="357"/>
        <w:contextualSpacing/>
        <w:jc w:val="both"/>
        <w:rPr>
          <w:rFonts w:ascii="Book Antiqua" w:hAnsi="Book Antiqua" w:cstheme="majorBidi"/>
          <w:sz w:val="21"/>
          <w:szCs w:val="21"/>
        </w:rPr>
      </w:pPr>
      <w:r w:rsidRPr="0036448E">
        <w:rPr>
          <w:rFonts w:ascii="Book Antiqua" w:hAnsi="Book Antiqua" w:cstheme="majorBidi"/>
          <w:sz w:val="21"/>
          <w:szCs w:val="21"/>
        </w:rPr>
        <w:t>Terdapat pengaruh yang siginfikan antara konstruk Lokasi terhadap Keputusan Nasabah. Karena dengan strategisnya lokasi dan akses jalan yang mudah pada suatu bank atau perusahaan akan mempengaruhi keputusan nasabah dalam menabung.</w:t>
      </w:r>
    </w:p>
    <w:p w:rsidR="00130ABC" w:rsidRDefault="00130ABC" w:rsidP="00B324C5">
      <w:pPr>
        <w:tabs>
          <w:tab w:val="left" w:pos="2363"/>
        </w:tabs>
        <w:ind w:left="357" w:firstLine="777"/>
        <w:jc w:val="both"/>
        <w:rPr>
          <w:rFonts w:ascii="Book Antiqua" w:hAnsi="Book Antiqua" w:cstheme="majorBidi"/>
        </w:rPr>
      </w:pPr>
      <w:r w:rsidRPr="0036448E">
        <w:rPr>
          <w:rFonts w:ascii="Book Antiqua" w:hAnsi="Book Antiqua" w:cstheme="majorBidi"/>
        </w:rPr>
        <w:t xml:space="preserve">Bank BJB Syariah diharapkan untuk mensosialisasikan merek, fasilitas kepada masyarakat terutama pada kelompok </w:t>
      </w:r>
      <w:proofErr w:type="gramStart"/>
      <w:r w:rsidRPr="0036448E">
        <w:rPr>
          <w:rFonts w:ascii="Book Antiqua" w:hAnsi="Book Antiqua" w:cstheme="majorBidi"/>
        </w:rPr>
        <w:t>usia</w:t>
      </w:r>
      <w:proofErr w:type="gramEnd"/>
      <w:r w:rsidRPr="0036448E">
        <w:rPr>
          <w:rFonts w:ascii="Book Antiqua" w:hAnsi="Book Antiqua" w:cstheme="majorBidi"/>
        </w:rPr>
        <w:t xml:space="preserve"> muda. Salah satunya dengan memberikan pengetahuan dalam acara kampus seperti seminar atau </w:t>
      </w:r>
      <w:r w:rsidRPr="0036448E">
        <w:rPr>
          <w:rFonts w:ascii="Book Antiqua" w:hAnsi="Book Antiqua" w:cstheme="majorBidi"/>
          <w:i/>
          <w:iCs/>
        </w:rPr>
        <w:t>talkshow</w:t>
      </w:r>
      <w:r w:rsidRPr="0036448E">
        <w:rPr>
          <w:rFonts w:ascii="Book Antiqua" w:hAnsi="Book Antiqua" w:cstheme="majorBidi"/>
        </w:rPr>
        <w:t xml:space="preserve"> yang dapat membuka pemikiran para akademisi yang awam </w:t>
      </w:r>
      <w:proofErr w:type="gramStart"/>
      <w:r w:rsidRPr="0036448E">
        <w:rPr>
          <w:rFonts w:ascii="Book Antiqua" w:hAnsi="Book Antiqua" w:cstheme="majorBidi"/>
        </w:rPr>
        <w:t>akan</w:t>
      </w:r>
      <w:proofErr w:type="gramEnd"/>
      <w:r w:rsidRPr="0036448E">
        <w:rPr>
          <w:rFonts w:ascii="Book Antiqua" w:hAnsi="Book Antiqua" w:cstheme="majorBidi"/>
        </w:rPr>
        <w:t xml:space="preserve"> bank syariah karena dalam hal ini merek sangat berperan penting untuk mempengaruhi keputusan nasabah dalam menabung. </w:t>
      </w:r>
      <w:proofErr w:type="gramStart"/>
      <w:r w:rsidRPr="0036448E">
        <w:rPr>
          <w:rFonts w:ascii="Book Antiqua" w:hAnsi="Book Antiqua" w:cstheme="majorBidi"/>
        </w:rPr>
        <w:t>Jika konsumen tidak memiliki pengalaman dengan suatu produk, mereka cendrung untuk mempercayai merek yang di sukai atau yang terkenal.</w:t>
      </w:r>
      <w:proofErr w:type="gramEnd"/>
      <w:r w:rsidRPr="0036448E">
        <w:rPr>
          <w:rFonts w:ascii="Book Antiqua" w:hAnsi="Book Antiqua" w:cstheme="majorBidi"/>
        </w:rPr>
        <w:t xml:space="preserve"> Sal</w:t>
      </w:r>
      <w:r>
        <w:rPr>
          <w:rFonts w:ascii="Book Antiqua" w:hAnsi="Book Antiqua" w:cstheme="majorBidi"/>
        </w:rPr>
        <w:t>a</w:t>
      </w:r>
      <w:r w:rsidRPr="0036448E">
        <w:rPr>
          <w:rFonts w:ascii="Book Antiqua" w:hAnsi="Book Antiqua" w:cstheme="majorBidi"/>
        </w:rPr>
        <w:t>in itu</w:t>
      </w:r>
      <w:r>
        <w:rPr>
          <w:rFonts w:ascii="Book Antiqua" w:hAnsi="Book Antiqua" w:cstheme="majorBidi"/>
        </w:rPr>
        <w:t>, bank</w:t>
      </w:r>
      <w:r w:rsidRPr="0036448E">
        <w:rPr>
          <w:rFonts w:ascii="Book Antiqua" w:hAnsi="Book Antiqua" w:cstheme="majorBidi"/>
        </w:rPr>
        <w:t xml:space="preserve"> BJB Syariah </w:t>
      </w:r>
      <w:r>
        <w:rPr>
          <w:rFonts w:ascii="Book Antiqua" w:hAnsi="Book Antiqua" w:cstheme="majorBidi"/>
        </w:rPr>
        <w:t xml:space="preserve">perlu </w:t>
      </w:r>
      <w:r w:rsidRPr="0036448E">
        <w:rPr>
          <w:rFonts w:ascii="Book Antiqua" w:hAnsi="Book Antiqua" w:cstheme="majorBidi"/>
        </w:rPr>
        <w:t xml:space="preserve">meningkatkan reputasi perusahaan dengan mencerminkan sikap kerja seseorang profesional yang mempunyai keahlian, kemampuan melakukan dalam melayani yang terbaik dengan </w:t>
      </w:r>
      <w:proofErr w:type="gramStart"/>
      <w:r w:rsidRPr="0036448E">
        <w:rPr>
          <w:rFonts w:ascii="Book Antiqua" w:hAnsi="Book Antiqua" w:cstheme="majorBidi"/>
        </w:rPr>
        <w:t>cara</w:t>
      </w:r>
      <w:proofErr w:type="gramEnd"/>
      <w:r w:rsidRPr="0036448E">
        <w:rPr>
          <w:rFonts w:ascii="Book Antiqua" w:hAnsi="Book Antiqua" w:cstheme="majorBidi"/>
        </w:rPr>
        <w:t xml:space="preserve"> terbaik. </w:t>
      </w:r>
    </w:p>
    <w:p w:rsidR="00130ABC" w:rsidRDefault="00130ABC" w:rsidP="00B324C5">
      <w:pPr>
        <w:tabs>
          <w:tab w:val="left" w:pos="2363"/>
        </w:tabs>
        <w:ind w:left="357" w:firstLine="636"/>
        <w:jc w:val="both"/>
        <w:rPr>
          <w:rFonts w:ascii="Book Antiqua" w:hAnsi="Book Antiqua" w:cstheme="majorBidi"/>
          <w:lang w:val="id-ID"/>
        </w:rPr>
      </w:pPr>
      <w:proofErr w:type="gramStart"/>
      <w:r w:rsidRPr="00F56505">
        <w:rPr>
          <w:rFonts w:ascii="Book Antiqua" w:hAnsi="Book Antiqua" w:cstheme="majorBidi"/>
        </w:rPr>
        <w:t xml:space="preserve">Meningkatkan standar kualitas pelayanan kepada nasabah perlu dilakukan oleh bank BJB syariah dengan memberikan pelayanan yang konsisten, bertindak cepat </w:t>
      </w:r>
      <w:r w:rsidRPr="00F56505">
        <w:rPr>
          <w:rFonts w:ascii="Book Antiqua" w:hAnsi="Book Antiqua" w:cstheme="majorBidi"/>
        </w:rPr>
        <w:lastRenderedPageBreak/>
        <w:t>tanggap dan tidak memberikan pelayanan yang berbeda pada setiap nasabah.</w:t>
      </w:r>
      <w:proofErr w:type="gramEnd"/>
      <w:r w:rsidRPr="00F56505">
        <w:rPr>
          <w:rFonts w:ascii="Book Antiqua" w:hAnsi="Book Antiqua" w:cstheme="majorBidi"/>
        </w:rPr>
        <w:t xml:space="preserve"> Memberikan lokasi yang strategis dengan berada di lokasi yang dapat dijangkau oleh angkutan umum, memiliki tempat parkir yang luas, dan berada di lingkungan yang aman dan nyaman untuk nasabah agar meningkatkan keputusan nasabah untuk menabung di BJBSyariah</w:t>
      </w:r>
    </w:p>
    <w:p w:rsidR="00C61163" w:rsidRPr="00C61163" w:rsidRDefault="00C61163" w:rsidP="00B324C5">
      <w:pPr>
        <w:tabs>
          <w:tab w:val="left" w:pos="2363"/>
        </w:tabs>
        <w:ind w:left="357" w:firstLine="636"/>
        <w:jc w:val="both"/>
        <w:rPr>
          <w:rFonts w:ascii="Book Antiqua" w:hAnsi="Book Antiqua" w:cstheme="majorBidi"/>
          <w:lang w:val="id-ID"/>
        </w:rPr>
      </w:pPr>
    </w:p>
    <w:p w:rsidR="00C61163" w:rsidRPr="00951592" w:rsidRDefault="00C61163" w:rsidP="00951592">
      <w:pPr>
        <w:tabs>
          <w:tab w:val="num" w:pos="720"/>
        </w:tabs>
        <w:spacing w:after="120"/>
        <w:ind w:left="720" w:hanging="360"/>
        <w:jc w:val="center"/>
        <w:rPr>
          <w:rFonts w:ascii="Book Antiqua" w:hAnsi="Book Antiqua"/>
          <w:b/>
          <w:bCs/>
          <w:sz w:val="32"/>
          <w:szCs w:val="32"/>
          <w:lang w:val="id-ID"/>
        </w:rPr>
      </w:pPr>
      <w:r w:rsidRPr="00C61163">
        <w:rPr>
          <w:rFonts w:ascii="Book Antiqua" w:hAnsi="Book Antiqua"/>
          <w:b/>
          <w:bCs/>
          <w:sz w:val="24"/>
          <w:szCs w:val="24"/>
          <w:lang w:val="id-ID"/>
        </w:rPr>
        <w:t>DAFTAR PUSTAKA</w:t>
      </w:r>
    </w:p>
    <w:sdt>
      <w:sdtPr>
        <w:rPr>
          <w:rFonts w:ascii="Book Antiqua" w:eastAsia="Times New Roman" w:hAnsi="Book Antiqua" w:cstheme="majorBidi"/>
          <w:sz w:val="21"/>
          <w:szCs w:val="21"/>
          <w:lang w:eastAsia="en-US"/>
        </w:rPr>
        <w:id w:val="111145805"/>
        <w:bibliography/>
      </w:sdtPr>
      <w:sdtEndPr/>
      <w:sdtContent>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sz w:val="21"/>
              <w:szCs w:val="21"/>
            </w:rPr>
            <w:fldChar w:fldCharType="begin"/>
          </w:r>
          <w:r w:rsidRPr="009B54FB">
            <w:rPr>
              <w:rFonts w:ascii="Book Antiqua" w:hAnsi="Book Antiqua" w:cstheme="majorBidi"/>
              <w:sz w:val="21"/>
              <w:szCs w:val="21"/>
            </w:rPr>
            <w:instrText xml:space="preserve"> BIBLIOGRAPHY </w:instrText>
          </w:r>
          <w:r w:rsidRPr="009B54FB">
            <w:rPr>
              <w:rFonts w:ascii="Book Antiqua" w:hAnsi="Book Antiqua" w:cstheme="majorBidi"/>
              <w:sz w:val="21"/>
              <w:szCs w:val="21"/>
            </w:rPr>
            <w:fldChar w:fldCharType="separate"/>
          </w:r>
          <w:r w:rsidRPr="009B54FB">
            <w:rPr>
              <w:rFonts w:ascii="Book Antiqua" w:hAnsi="Book Antiqua" w:cstheme="majorBidi"/>
              <w:noProof/>
              <w:sz w:val="21"/>
              <w:szCs w:val="21"/>
            </w:rPr>
            <w:t xml:space="preserve">Ahmad, S. H. </w:t>
          </w:r>
          <w:r>
            <w:rPr>
              <w:rFonts w:ascii="Book Antiqua" w:hAnsi="Book Antiqua" w:cstheme="majorBidi"/>
              <w:noProof/>
              <w:sz w:val="21"/>
              <w:szCs w:val="21"/>
            </w:rPr>
            <w:t>(</w:t>
          </w:r>
          <w:r w:rsidRPr="009B54FB">
            <w:rPr>
              <w:rFonts w:ascii="Book Antiqua" w:hAnsi="Book Antiqua" w:cstheme="majorBidi"/>
              <w:noProof/>
              <w:sz w:val="21"/>
              <w:szCs w:val="21"/>
            </w:rPr>
            <w:t>2000</w:t>
          </w:r>
          <w:r>
            <w:rPr>
              <w:rFonts w:ascii="Book Antiqua" w:hAnsi="Book Antiqua" w:cstheme="majorBidi"/>
              <w:noProof/>
              <w:sz w:val="21"/>
              <w:szCs w:val="21"/>
            </w:rPr>
            <w:t>)</w:t>
          </w:r>
          <w:r w:rsidRPr="009B54FB">
            <w:rPr>
              <w:rFonts w:ascii="Book Antiqua" w:hAnsi="Book Antiqua" w:cstheme="majorBidi"/>
              <w:noProof/>
              <w:sz w:val="21"/>
              <w:szCs w:val="21"/>
            </w:rPr>
            <w:t xml:space="preserve">. The Effects of Conventional Interest Rate and Rate Profit on Funds Deposited with Islamic Banking System in Malaysia. </w:t>
          </w:r>
          <w:r w:rsidRPr="009B54FB">
            <w:rPr>
              <w:rFonts w:ascii="Book Antiqua" w:hAnsi="Book Antiqua" w:cstheme="majorBidi"/>
              <w:i/>
              <w:iCs/>
              <w:noProof/>
              <w:sz w:val="21"/>
              <w:szCs w:val="21"/>
            </w:rPr>
            <w:t>International Journal Of Islamic Financial Service</w:t>
          </w:r>
          <w:r w:rsidRPr="009B54FB">
            <w:rPr>
              <w:rFonts w:ascii="Book Antiqua" w:hAnsi="Book Antiqua" w:cstheme="majorBidi"/>
              <w:noProof/>
              <w:sz w:val="21"/>
              <w:szCs w:val="21"/>
            </w:rPr>
            <w:t>.</w:t>
          </w:r>
        </w:p>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Akbar, M. </w:t>
          </w:r>
          <w:r>
            <w:rPr>
              <w:rFonts w:ascii="Book Antiqua" w:hAnsi="Book Antiqua" w:cstheme="majorBidi"/>
              <w:noProof/>
              <w:sz w:val="21"/>
              <w:szCs w:val="21"/>
            </w:rPr>
            <w:t>(</w:t>
          </w:r>
          <w:r w:rsidRPr="009B54FB">
            <w:rPr>
              <w:rFonts w:ascii="Book Antiqua" w:hAnsi="Book Antiqua" w:cstheme="majorBidi"/>
              <w:noProof/>
              <w:sz w:val="21"/>
              <w:szCs w:val="21"/>
            </w:rPr>
            <w:t>2016</w:t>
          </w:r>
          <w:r>
            <w:rPr>
              <w:rFonts w:ascii="Book Antiqua" w:hAnsi="Book Antiqua" w:cstheme="majorBidi"/>
              <w:noProof/>
              <w:sz w:val="21"/>
              <w:szCs w:val="21"/>
            </w:rPr>
            <w:t>)</w:t>
          </w:r>
          <w:r w:rsidRPr="009B54FB">
            <w:rPr>
              <w:rFonts w:ascii="Book Antiqua" w:hAnsi="Book Antiqua" w:cstheme="majorBidi"/>
              <w:noProof/>
              <w:sz w:val="21"/>
              <w:szCs w:val="21"/>
            </w:rPr>
            <w:t xml:space="preserve">. Pengaruh Kualitas Pelayanan, Promosi, Reputasi dan Lokasi Terhadap Keputusan Nasabah menjadi Debituur Ulamm (Unit Layanan Modal Mikro) PT. PNM (persero) Pontianak Siantan. </w:t>
          </w:r>
          <w:r w:rsidRPr="009B54FB">
            <w:rPr>
              <w:rFonts w:ascii="Book Antiqua" w:hAnsi="Book Antiqua" w:cstheme="majorBidi"/>
              <w:i/>
              <w:iCs/>
              <w:noProof/>
              <w:sz w:val="21"/>
              <w:szCs w:val="21"/>
            </w:rPr>
            <w:t>Jurnal Manajemen Update Vol. 5, No.2</w:t>
          </w:r>
          <w:r w:rsidRPr="009B54FB">
            <w:rPr>
              <w:rFonts w:ascii="Book Antiqua" w:hAnsi="Book Antiqua" w:cstheme="majorBidi"/>
              <w:noProof/>
              <w:sz w:val="21"/>
              <w:szCs w:val="21"/>
            </w:rPr>
            <w:t>.</w:t>
          </w:r>
        </w:p>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AlMossawi, M. &amp;.</w:t>
          </w:r>
          <w:r>
            <w:rPr>
              <w:rFonts w:ascii="Book Antiqua" w:hAnsi="Book Antiqua" w:cstheme="majorBidi"/>
              <w:noProof/>
              <w:sz w:val="21"/>
              <w:szCs w:val="21"/>
            </w:rPr>
            <w:t xml:space="preserve"> (</w:t>
          </w:r>
          <w:r w:rsidRPr="009B54FB">
            <w:rPr>
              <w:rFonts w:ascii="Book Antiqua" w:hAnsi="Book Antiqua" w:cstheme="majorBidi"/>
              <w:noProof/>
              <w:sz w:val="21"/>
              <w:szCs w:val="21"/>
            </w:rPr>
            <w:t>1998</w:t>
          </w:r>
          <w:r>
            <w:rPr>
              <w:rFonts w:ascii="Book Antiqua" w:hAnsi="Book Antiqua" w:cstheme="majorBidi"/>
              <w:noProof/>
              <w:sz w:val="21"/>
              <w:szCs w:val="21"/>
            </w:rPr>
            <w:t>)</w:t>
          </w:r>
          <w:r w:rsidRPr="009B54FB">
            <w:rPr>
              <w:rFonts w:ascii="Book Antiqua" w:hAnsi="Book Antiqua" w:cstheme="majorBidi"/>
              <w:noProof/>
              <w:sz w:val="21"/>
              <w:szCs w:val="21"/>
            </w:rPr>
            <w:t xml:space="preserve">. Banking Behaviourof Islamic Bank Customers: Perspective and Implication . </w:t>
          </w:r>
          <w:r w:rsidRPr="009B54FB">
            <w:rPr>
              <w:rFonts w:ascii="Book Antiqua" w:hAnsi="Book Antiqua" w:cstheme="majorBidi"/>
              <w:i/>
              <w:iCs/>
              <w:noProof/>
              <w:sz w:val="21"/>
              <w:szCs w:val="21"/>
            </w:rPr>
            <w:t>International Journal of Bank Marketing</w:t>
          </w:r>
          <w:r w:rsidRPr="009B54FB">
            <w:rPr>
              <w:rFonts w:ascii="Book Antiqua" w:hAnsi="Book Antiqua" w:cstheme="majorBidi"/>
              <w:noProof/>
              <w:sz w:val="21"/>
              <w:szCs w:val="21"/>
            </w:rPr>
            <w:t>.</w:t>
          </w:r>
        </w:p>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Ananggadipa Abhimantra, d.</w:t>
          </w:r>
          <w:r>
            <w:rPr>
              <w:rFonts w:ascii="Book Antiqua" w:hAnsi="Book Antiqua" w:cstheme="majorBidi"/>
              <w:noProof/>
              <w:sz w:val="21"/>
              <w:szCs w:val="21"/>
            </w:rPr>
            <w:t xml:space="preserve"> (</w:t>
          </w:r>
          <w:r w:rsidRPr="009B54FB">
            <w:rPr>
              <w:rFonts w:ascii="Book Antiqua" w:hAnsi="Book Antiqua" w:cstheme="majorBidi"/>
              <w:noProof/>
              <w:sz w:val="21"/>
              <w:szCs w:val="21"/>
            </w:rPr>
            <w:t>2013</w:t>
          </w:r>
          <w:r>
            <w:rPr>
              <w:rFonts w:ascii="Book Antiqua" w:hAnsi="Book Antiqua" w:cstheme="majorBidi"/>
              <w:noProof/>
              <w:sz w:val="21"/>
              <w:szCs w:val="21"/>
            </w:rPr>
            <w:t>)</w:t>
          </w:r>
          <w:r w:rsidRPr="009B54FB">
            <w:rPr>
              <w:rFonts w:ascii="Book Antiqua" w:hAnsi="Book Antiqua" w:cstheme="majorBidi"/>
              <w:noProof/>
              <w:sz w:val="21"/>
              <w:szCs w:val="21"/>
            </w:rPr>
            <w:t xml:space="preserve">. Analisis Faktor yang Mempengaruhi Nasabah(mahasiswa) dalam memilih menabung pada Bank Syariah. </w:t>
          </w:r>
          <w:r w:rsidRPr="009B54FB">
            <w:rPr>
              <w:rFonts w:ascii="Book Antiqua" w:hAnsi="Book Antiqua" w:cstheme="majorBidi"/>
              <w:i/>
              <w:iCs/>
              <w:noProof/>
              <w:sz w:val="21"/>
              <w:szCs w:val="21"/>
            </w:rPr>
            <w:t>Jurnal Proceding PESAT (Psikologi, EKonomi, Sastra, Arsitektur &amp; Teknik Sipil) Vol. 5</w:t>
          </w:r>
          <w:r w:rsidRPr="009B54FB">
            <w:rPr>
              <w:rFonts w:ascii="Book Antiqua" w:hAnsi="Book Antiqua" w:cstheme="majorBidi"/>
              <w:noProof/>
              <w:sz w:val="21"/>
              <w:szCs w:val="21"/>
            </w:rPr>
            <w:t>.</w:t>
          </w:r>
        </w:p>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Celeste, V. S. </w:t>
          </w:r>
          <w:r>
            <w:rPr>
              <w:rFonts w:ascii="Book Antiqua" w:hAnsi="Book Antiqua" w:cstheme="majorBidi"/>
              <w:noProof/>
              <w:sz w:val="21"/>
              <w:szCs w:val="21"/>
            </w:rPr>
            <w:t>(</w:t>
          </w:r>
          <w:r w:rsidRPr="009B54FB">
            <w:rPr>
              <w:rFonts w:ascii="Book Antiqua" w:hAnsi="Book Antiqua" w:cstheme="majorBidi"/>
              <w:noProof/>
              <w:sz w:val="21"/>
              <w:szCs w:val="21"/>
            </w:rPr>
            <w:t>2017</w:t>
          </w:r>
          <w:r>
            <w:rPr>
              <w:rFonts w:ascii="Book Antiqua" w:hAnsi="Book Antiqua" w:cstheme="majorBidi"/>
              <w:noProof/>
              <w:sz w:val="21"/>
              <w:szCs w:val="21"/>
            </w:rPr>
            <w:t>)</w:t>
          </w:r>
          <w:r w:rsidRPr="009B54FB">
            <w:rPr>
              <w:rFonts w:ascii="Book Antiqua" w:hAnsi="Book Antiqua" w:cstheme="majorBidi"/>
              <w:noProof/>
              <w:sz w:val="21"/>
              <w:szCs w:val="21"/>
            </w:rPr>
            <w:t xml:space="preserve">. Pengaruh Reputasi Perusahaan terhadap Keputusan Pembelian dengan Kepercayaan Konsumen sebagai Variabel Intervenimg. </w:t>
          </w:r>
          <w:r w:rsidRPr="009B54FB">
            <w:rPr>
              <w:rFonts w:ascii="Book Antiqua" w:hAnsi="Book Antiqua" w:cstheme="majorBidi"/>
              <w:i/>
              <w:iCs/>
              <w:noProof/>
              <w:sz w:val="21"/>
              <w:szCs w:val="21"/>
            </w:rPr>
            <w:t>Jurnal Akuntansi Manajerial Vol.2 No.2</w:t>
          </w:r>
          <w:r w:rsidRPr="009B54FB">
            <w:rPr>
              <w:rFonts w:ascii="Book Antiqua" w:hAnsi="Book Antiqua" w:cstheme="majorBidi"/>
              <w:noProof/>
              <w:sz w:val="21"/>
              <w:szCs w:val="21"/>
            </w:rPr>
            <w:t>, 24-36.</w:t>
          </w:r>
        </w:p>
        <w:p w:rsidR="00C61163"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Chan, A. 2010. Pengaruh Ekuitas Merek Terhadap Proses Keputusan Pembelian Konsumen: Studi Kasus bank MUamalat Indonesia Cabang Badung. </w:t>
          </w:r>
          <w:r w:rsidRPr="009B54FB">
            <w:rPr>
              <w:rFonts w:ascii="Book Antiqua" w:hAnsi="Book Antiqua" w:cstheme="majorBidi"/>
              <w:i/>
              <w:iCs/>
              <w:noProof/>
              <w:sz w:val="21"/>
              <w:szCs w:val="21"/>
            </w:rPr>
            <w:t xml:space="preserve">Jurnal Administrasi Bisnis Vol. 6 no.1 </w:t>
          </w:r>
          <w:r w:rsidRPr="009B54FB">
            <w:rPr>
              <w:rFonts w:ascii="Book Antiqua" w:hAnsi="Book Antiqua" w:cstheme="majorBidi"/>
              <w:noProof/>
              <w:sz w:val="21"/>
              <w:szCs w:val="21"/>
            </w:rPr>
            <w:t>, 43-58.</w:t>
          </w:r>
        </w:p>
        <w:p w:rsidR="00C61163" w:rsidRDefault="00C61163" w:rsidP="00C61163">
          <w:pPr>
            <w:pStyle w:val="Bibliography"/>
            <w:spacing w:after="0" w:line="240" w:lineRule="auto"/>
            <w:ind w:left="720" w:hanging="720"/>
            <w:contextualSpacing/>
            <w:jc w:val="both"/>
            <w:rPr>
              <w:rFonts w:ascii="Book Antiqua" w:hAnsi="Book Antiqua" w:cstheme="majorBidi"/>
              <w:noProof/>
              <w:sz w:val="21"/>
              <w:szCs w:val="21"/>
            </w:rPr>
          </w:pPr>
          <w:r>
            <w:rPr>
              <w:rFonts w:asciiTheme="majorBidi" w:hAnsiTheme="majorBidi" w:cstheme="majorBidi"/>
              <w:noProof/>
              <w:sz w:val="24"/>
              <w:szCs w:val="24"/>
            </w:rPr>
            <w:t>C</w:t>
          </w:r>
          <w:r w:rsidRPr="00E04959">
            <w:rPr>
              <w:rFonts w:ascii="Book Antiqua" w:hAnsi="Book Antiqua" w:cstheme="majorBidi"/>
              <w:noProof/>
              <w:sz w:val="21"/>
              <w:szCs w:val="21"/>
            </w:rPr>
            <w:t xml:space="preserve">ahyadi, S. W. </w:t>
          </w:r>
          <w:r>
            <w:rPr>
              <w:rFonts w:ascii="Book Antiqua" w:hAnsi="Book Antiqua" w:cstheme="majorBidi"/>
              <w:noProof/>
              <w:sz w:val="21"/>
              <w:szCs w:val="21"/>
            </w:rPr>
            <w:t>(</w:t>
          </w:r>
          <w:r w:rsidRPr="00E04959">
            <w:rPr>
              <w:rFonts w:ascii="Book Antiqua" w:hAnsi="Book Antiqua" w:cstheme="majorBidi"/>
              <w:noProof/>
              <w:sz w:val="21"/>
              <w:szCs w:val="21"/>
            </w:rPr>
            <w:t>2007</w:t>
          </w:r>
          <w:r>
            <w:rPr>
              <w:rFonts w:ascii="Book Antiqua" w:hAnsi="Book Antiqua" w:cstheme="majorBidi"/>
              <w:noProof/>
              <w:sz w:val="21"/>
              <w:szCs w:val="21"/>
            </w:rPr>
            <w:t>)</w:t>
          </w:r>
          <w:r w:rsidRPr="00E04959">
            <w:rPr>
              <w:rFonts w:ascii="Book Antiqua" w:hAnsi="Book Antiqua" w:cstheme="majorBidi"/>
              <w:noProof/>
              <w:sz w:val="21"/>
              <w:szCs w:val="21"/>
            </w:rPr>
            <w:t xml:space="preserve">. Pengaruh Elemen Ekuitas Merek Terhadap Rasa Percaya Diri Pelanggan Di Surabaya Atas Keputusan Pembelian Sepeda Motor Honda. </w:t>
          </w:r>
          <w:r w:rsidRPr="00E04959">
            <w:rPr>
              <w:rFonts w:ascii="Book Antiqua" w:hAnsi="Book Antiqua" w:cstheme="majorBidi"/>
              <w:i/>
              <w:iCs/>
              <w:noProof/>
              <w:sz w:val="21"/>
              <w:szCs w:val="21"/>
            </w:rPr>
            <w:t>Majalah Ekonomi</w:t>
          </w:r>
          <w:r w:rsidRPr="00E04959">
            <w:rPr>
              <w:rFonts w:ascii="Book Antiqua" w:hAnsi="Book Antiqua" w:cstheme="majorBidi"/>
              <w:noProof/>
              <w:sz w:val="21"/>
              <w:szCs w:val="21"/>
            </w:rPr>
            <w:t>.</w:t>
          </w:r>
        </w:p>
        <w:p w:rsidR="00C61163" w:rsidRPr="00565AE6" w:rsidRDefault="00C61163" w:rsidP="00C61163">
          <w:pPr>
            <w:pStyle w:val="Bibliography"/>
            <w:spacing w:line="240" w:lineRule="auto"/>
            <w:ind w:left="720" w:hanging="720"/>
            <w:contextualSpacing/>
            <w:jc w:val="both"/>
            <w:rPr>
              <w:rFonts w:ascii="Book Antiqua" w:hAnsi="Book Antiqua"/>
              <w:noProof/>
            </w:rPr>
          </w:pPr>
          <w:r>
            <w:rPr>
              <w:noProof/>
            </w:rPr>
            <w:lastRenderedPageBreak/>
            <w:t>F</w:t>
          </w:r>
          <w:r w:rsidRPr="00565AE6">
            <w:rPr>
              <w:rFonts w:ascii="Book Antiqua" w:hAnsi="Book Antiqua"/>
              <w:noProof/>
            </w:rPr>
            <w:t xml:space="preserve">ajriyah, N. (2013). </w:t>
          </w:r>
          <w:r w:rsidRPr="00565AE6">
            <w:rPr>
              <w:rFonts w:ascii="Book Antiqua" w:hAnsi="Book Antiqua"/>
              <w:i/>
              <w:iCs/>
              <w:noProof/>
            </w:rPr>
            <w:t>Pengaruh Promosi, Reputasi, dan Lokasi Strategis terhadap Keputusan Nasabah Menggunakan Produk Tabungan Haji Bank Mandiri Kcp. Tangerang Bintaro sektor III.</w:t>
          </w:r>
          <w:r w:rsidRPr="00565AE6">
            <w:rPr>
              <w:rFonts w:ascii="Book Antiqua" w:hAnsi="Book Antiqua"/>
              <w:noProof/>
            </w:rPr>
            <w:t xml:space="preserve"> Jakarta: UIN Syarif Hidayatullah.</w:t>
          </w:r>
        </w:p>
        <w:p w:rsidR="00C61163" w:rsidRDefault="00C61163" w:rsidP="00C61163">
          <w:pPr>
            <w:pStyle w:val="Bibliography"/>
            <w:spacing w:line="240" w:lineRule="auto"/>
            <w:ind w:left="720" w:hanging="720"/>
            <w:contextualSpacing/>
            <w:jc w:val="both"/>
            <w:rPr>
              <w:rFonts w:ascii="Book Antiqua" w:hAnsi="Book Antiqua" w:cstheme="majorBidi"/>
              <w:noProof/>
              <w:sz w:val="21"/>
              <w:szCs w:val="21"/>
            </w:rPr>
          </w:pPr>
          <w:r w:rsidRPr="009B54FB">
            <w:rPr>
              <w:rFonts w:ascii="Book Antiqua" w:hAnsi="Book Antiqua" w:cstheme="majorBidi"/>
              <w:noProof/>
              <w:sz w:val="21"/>
              <w:szCs w:val="21"/>
            </w:rPr>
            <w:t xml:space="preserve">Ghozali, I. </w:t>
          </w:r>
          <w:r>
            <w:rPr>
              <w:rFonts w:ascii="Book Antiqua" w:hAnsi="Book Antiqua" w:cstheme="majorBidi"/>
              <w:noProof/>
              <w:sz w:val="21"/>
              <w:szCs w:val="21"/>
            </w:rPr>
            <w:t>(</w:t>
          </w:r>
          <w:r w:rsidRPr="009B54FB">
            <w:rPr>
              <w:rFonts w:ascii="Book Antiqua" w:hAnsi="Book Antiqua" w:cstheme="majorBidi"/>
              <w:noProof/>
              <w:sz w:val="21"/>
              <w:szCs w:val="21"/>
            </w:rPr>
            <w:t>2016</w:t>
          </w:r>
          <w:r>
            <w:rPr>
              <w:rFonts w:ascii="Book Antiqua" w:hAnsi="Book Antiqua" w:cstheme="majorBidi"/>
              <w:noProof/>
              <w:sz w:val="21"/>
              <w:szCs w:val="21"/>
            </w:rPr>
            <w:t>)</w:t>
          </w:r>
          <w:r w:rsidRPr="009B54FB">
            <w:rPr>
              <w:rFonts w:ascii="Book Antiqua" w:hAnsi="Book Antiqua" w:cstheme="majorBidi"/>
              <w:noProof/>
              <w:sz w:val="21"/>
              <w:szCs w:val="21"/>
            </w:rPr>
            <w:t xml:space="preserve">. </w:t>
          </w:r>
          <w:r w:rsidRPr="009B54FB">
            <w:rPr>
              <w:rFonts w:ascii="Book Antiqua" w:hAnsi="Book Antiqua" w:cstheme="majorBidi"/>
              <w:i/>
              <w:iCs/>
              <w:noProof/>
              <w:sz w:val="21"/>
              <w:szCs w:val="21"/>
            </w:rPr>
            <w:t>Aplikasi Analisis Multivariate dengan Program SPSS .</w:t>
          </w:r>
          <w:r w:rsidRPr="009B54FB">
            <w:rPr>
              <w:rFonts w:ascii="Book Antiqua" w:hAnsi="Book Antiqua" w:cstheme="majorBidi"/>
              <w:noProof/>
              <w:sz w:val="21"/>
              <w:szCs w:val="21"/>
            </w:rPr>
            <w:t xml:space="preserve"> Semarang: Badan Penerbit Universitas Diponegoro.</w:t>
          </w:r>
        </w:p>
        <w:p w:rsidR="00C61163" w:rsidRPr="009B54FB" w:rsidRDefault="00C61163" w:rsidP="00C61163">
          <w:pPr>
            <w:pStyle w:val="Bibliography"/>
            <w:spacing w:line="240" w:lineRule="auto"/>
            <w:ind w:left="720" w:hanging="720"/>
            <w:contextualSpacing/>
            <w:jc w:val="both"/>
            <w:rPr>
              <w:rFonts w:ascii="Book Antiqua" w:hAnsi="Book Antiqua" w:cstheme="majorBidi"/>
              <w:noProof/>
              <w:sz w:val="21"/>
              <w:szCs w:val="21"/>
            </w:rPr>
          </w:pPr>
          <w:r w:rsidRPr="009B54FB">
            <w:rPr>
              <w:rFonts w:ascii="Book Antiqua" w:hAnsi="Book Antiqua" w:cstheme="majorBidi"/>
              <w:noProof/>
              <w:sz w:val="21"/>
              <w:szCs w:val="21"/>
            </w:rPr>
            <w:t xml:space="preserve">Ginanjar, F. A. </w:t>
          </w:r>
          <w:r>
            <w:rPr>
              <w:rFonts w:ascii="Book Antiqua" w:hAnsi="Book Antiqua" w:cstheme="majorBidi"/>
              <w:noProof/>
              <w:sz w:val="21"/>
              <w:szCs w:val="21"/>
            </w:rPr>
            <w:t>(</w:t>
          </w:r>
          <w:r w:rsidRPr="009B54FB">
            <w:rPr>
              <w:rFonts w:ascii="Book Antiqua" w:hAnsi="Book Antiqua" w:cstheme="majorBidi"/>
              <w:noProof/>
              <w:sz w:val="21"/>
              <w:szCs w:val="21"/>
            </w:rPr>
            <w:t>2015</w:t>
          </w:r>
          <w:r>
            <w:rPr>
              <w:rFonts w:ascii="Book Antiqua" w:hAnsi="Book Antiqua" w:cstheme="majorBidi"/>
              <w:noProof/>
              <w:sz w:val="21"/>
              <w:szCs w:val="21"/>
            </w:rPr>
            <w:t>)</w:t>
          </w:r>
          <w:r w:rsidRPr="009B54FB">
            <w:rPr>
              <w:rFonts w:ascii="Book Antiqua" w:hAnsi="Book Antiqua" w:cstheme="majorBidi"/>
              <w:noProof/>
              <w:sz w:val="21"/>
              <w:szCs w:val="21"/>
            </w:rPr>
            <w:t xml:space="preserve">. Influence of Facilites, Promotion, Product and Location Islamic Banking on Decision Non Muslim Customers Patronizing at BRIS (Case Study in BRI Syariah). </w:t>
          </w:r>
          <w:r w:rsidRPr="009B54FB">
            <w:rPr>
              <w:rFonts w:ascii="Book Antiqua" w:hAnsi="Book Antiqua" w:cstheme="majorBidi"/>
              <w:i/>
              <w:iCs/>
              <w:noProof/>
              <w:sz w:val="21"/>
              <w:szCs w:val="21"/>
            </w:rPr>
            <w:t xml:space="preserve">The Journal of Tauhidinomics Vo.1, No.1 </w:t>
          </w:r>
          <w:r w:rsidRPr="009B54FB">
            <w:rPr>
              <w:rFonts w:ascii="Book Antiqua" w:hAnsi="Book Antiqua" w:cstheme="majorBidi"/>
              <w:noProof/>
              <w:sz w:val="21"/>
              <w:szCs w:val="21"/>
            </w:rPr>
            <w:t>, 35-60.</w:t>
          </w:r>
        </w:p>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Hafiez Sofyani, S. </w:t>
          </w:r>
          <w:r>
            <w:rPr>
              <w:rFonts w:ascii="Book Antiqua" w:hAnsi="Book Antiqua" w:cstheme="majorBidi"/>
              <w:noProof/>
              <w:sz w:val="21"/>
              <w:szCs w:val="21"/>
            </w:rPr>
            <w:t>(</w:t>
          </w:r>
          <w:r w:rsidRPr="009B54FB">
            <w:rPr>
              <w:rFonts w:ascii="Book Antiqua" w:hAnsi="Book Antiqua" w:cstheme="majorBidi"/>
              <w:noProof/>
              <w:sz w:val="21"/>
              <w:szCs w:val="21"/>
            </w:rPr>
            <w:t>2013</w:t>
          </w:r>
          <w:r>
            <w:rPr>
              <w:rFonts w:ascii="Book Antiqua" w:hAnsi="Book Antiqua" w:cstheme="majorBidi"/>
              <w:noProof/>
              <w:sz w:val="21"/>
              <w:szCs w:val="21"/>
            </w:rPr>
            <w:t>)</w:t>
          </w:r>
          <w:r w:rsidRPr="009B54FB">
            <w:rPr>
              <w:rFonts w:ascii="Book Antiqua" w:hAnsi="Book Antiqua" w:cstheme="majorBidi"/>
              <w:noProof/>
              <w:sz w:val="21"/>
              <w:szCs w:val="21"/>
            </w:rPr>
            <w:t xml:space="preserve">. </w:t>
          </w:r>
          <w:r w:rsidRPr="009B54FB">
            <w:rPr>
              <w:rFonts w:ascii="Book Antiqua" w:hAnsi="Book Antiqua" w:cstheme="majorBidi"/>
              <w:i/>
              <w:iCs/>
              <w:noProof/>
              <w:sz w:val="21"/>
              <w:szCs w:val="21"/>
            </w:rPr>
            <w:t>Modul Praktik Partial Least Square.</w:t>
          </w:r>
          <w:r w:rsidRPr="009B54FB">
            <w:rPr>
              <w:rFonts w:ascii="Book Antiqua" w:hAnsi="Book Antiqua" w:cstheme="majorBidi"/>
              <w:noProof/>
              <w:sz w:val="21"/>
              <w:szCs w:val="21"/>
            </w:rPr>
            <w:t xml:space="preserve"> Yogyakarta: Universitas Muhammadiyah.</w:t>
          </w:r>
        </w:p>
        <w:p w:rsidR="00C61163"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Hartono, W. A. </w:t>
          </w:r>
          <w:r>
            <w:rPr>
              <w:rFonts w:ascii="Book Antiqua" w:hAnsi="Book Antiqua" w:cstheme="majorBidi"/>
              <w:noProof/>
              <w:sz w:val="21"/>
              <w:szCs w:val="21"/>
            </w:rPr>
            <w:t>(</w:t>
          </w:r>
          <w:r w:rsidRPr="009B54FB">
            <w:rPr>
              <w:rFonts w:ascii="Book Antiqua" w:hAnsi="Book Antiqua" w:cstheme="majorBidi"/>
              <w:noProof/>
              <w:sz w:val="21"/>
              <w:szCs w:val="21"/>
            </w:rPr>
            <w:t>2015</w:t>
          </w:r>
          <w:r>
            <w:rPr>
              <w:rFonts w:ascii="Book Antiqua" w:hAnsi="Book Antiqua" w:cstheme="majorBidi"/>
              <w:noProof/>
              <w:sz w:val="21"/>
              <w:szCs w:val="21"/>
            </w:rPr>
            <w:t>)</w:t>
          </w:r>
          <w:r w:rsidRPr="009B54FB">
            <w:rPr>
              <w:rFonts w:ascii="Book Antiqua" w:hAnsi="Book Antiqua" w:cstheme="majorBidi"/>
              <w:noProof/>
              <w:sz w:val="21"/>
              <w:szCs w:val="21"/>
            </w:rPr>
            <w:t xml:space="preserve">. </w:t>
          </w:r>
          <w:r w:rsidRPr="009B54FB">
            <w:rPr>
              <w:rFonts w:ascii="Book Antiqua" w:hAnsi="Book Antiqua" w:cstheme="majorBidi"/>
              <w:i/>
              <w:iCs/>
              <w:noProof/>
              <w:sz w:val="21"/>
              <w:szCs w:val="21"/>
            </w:rPr>
            <w:t>Partial Least Square- Alternative Structural Equation Modeling (SEM) dalam Penelitian Bisnis.</w:t>
          </w:r>
          <w:r w:rsidRPr="009B54FB">
            <w:rPr>
              <w:rFonts w:ascii="Book Antiqua" w:hAnsi="Book Antiqua" w:cstheme="majorBidi"/>
              <w:noProof/>
              <w:sz w:val="21"/>
              <w:szCs w:val="21"/>
            </w:rPr>
            <w:t xml:space="preserve"> Yogyakarta: C.V Andi Offset.</w:t>
          </w:r>
        </w:p>
        <w:p w:rsidR="00C61163"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Indratama, A. B. </w:t>
          </w:r>
          <w:r>
            <w:rPr>
              <w:rFonts w:ascii="Book Antiqua" w:hAnsi="Book Antiqua" w:cstheme="majorBidi"/>
              <w:noProof/>
              <w:sz w:val="21"/>
              <w:szCs w:val="21"/>
            </w:rPr>
            <w:t>(</w:t>
          </w:r>
          <w:r w:rsidRPr="009B54FB">
            <w:rPr>
              <w:rFonts w:ascii="Book Antiqua" w:hAnsi="Book Antiqua" w:cstheme="majorBidi"/>
              <w:noProof/>
              <w:sz w:val="21"/>
              <w:szCs w:val="21"/>
            </w:rPr>
            <w:t>2014</w:t>
          </w:r>
          <w:r>
            <w:rPr>
              <w:rFonts w:ascii="Book Antiqua" w:hAnsi="Book Antiqua" w:cstheme="majorBidi"/>
              <w:noProof/>
              <w:sz w:val="21"/>
              <w:szCs w:val="21"/>
            </w:rPr>
            <w:t>)</w:t>
          </w:r>
          <w:r w:rsidRPr="009B54FB">
            <w:rPr>
              <w:rFonts w:ascii="Book Antiqua" w:hAnsi="Book Antiqua" w:cstheme="majorBidi"/>
              <w:noProof/>
              <w:sz w:val="21"/>
              <w:szCs w:val="21"/>
            </w:rPr>
            <w:t xml:space="preserve">. Pengaruh Citra Merek dan Promosi penjualan terhadap keputusan nasabah memilih tabungan Bank Syariah. </w:t>
          </w:r>
          <w:r w:rsidRPr="009B54FB">
            <w:rPr>
              <w:rFonts w:ascii="Book Antiqua" w:hAnsi="Book Antiqua" w:cstheme="majorBidi"/>
              <w:i/>
              <w:iCs/>
              <w:noProof/>
              <w:sz w:val="21"/>
              <w:szCs w:val="21"/>
            </w:rPr>
            <w:t>Jurnal Ilmu Manajemen Vol 2 nomor 4</w:t>
          </w:r>
          <w:r w:rsidRPr="009B54FB">
            <w:rPr>
              <w:rFonts w:ascii="Book Antiqua" w:hAnsi="Book Antiqua" w:cstheme="majorBidi"/>
              <w:noProof/>
              <w:sz w:val="21"/>
              <w:szCs w:val="21"/>
            </w:rPr>
            <w:t>, 1261-1272.</w:t>
          </w:r>
        </w:p>
        <w:p w:rsidR="00C61163" w:rsidRPr="009B54FB"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Kasmir, S. </w:t>
          </w:r>
          <w:r>
            <w:rPr>
              <w:rFonts w:ascii="Book Antiqua" w:hAnsi="Book Antiqua" w:cstheme="majorBidi"/>
              <w:noProof/>
              <w:sz w:val="21"/>
              <w:szCs w:val="21"/>
            </w:rPr>
            <w:t>(</w:t>
          </w:r>
          <w:r w:rsidRPr="009B54FB">
            <w:rPr>
              <w:rFonts w:ascii="Book Antiqua" w:hAnsi="Book Antiqua" w:cstheme="majorBidi"/>
              <w:noProof/>
              <w:sz w:val="21"/>
              <w:szCs w:val="21"/>
            </w:rPr>
            <w:t>2011</w:t>
          </w:r>
          <w:r>
            <w:rPr>
              <w:rFonts w:ascii="Book Antiqua" w:hAnsi="Book Antiqua" w:cstheme="majorBidi"/>
              <w:noProof/>
              <w:sz w:val="21"/>
              <w:szCs w:val="21"/>
            </w:rPr>
            <w:t>)</w:t>
          </w:r>
          <w:r w:rsidRPr="009B54FB">
            <w:rPr>
              <w:rFonts w:ascii="Book Antiqua" w:hAnsi="Book Antiqua" w:cstheme="majorBidi"/>
              <w:noProof/>
              <w:sz w:val="21"/>
              <w:szCs w:val="21"/>
            </w:rPr>
            <w:t xml:space="preserve">. </w:t>
          </w:r>
          <w:r w:rsidRPr="009B54FB">
            <w:rPr>
              <w:rFonts w:ascii="Book Antiqua" w:hAnsi="Book Antiqua" w:cstheme="majorBidi"/>
              <w:i/>
              <w:iCs/>
              <w:noProof/>
              <w:sz w:val="21"/>
              <w:szCs w:val="21"/>
            </w:rPr>
            <w:t>Bank dan Lembaga Keuangan Lainnya.</w:t>
          </w:r>
          <w:r w:rsidRPr="009B54FB">
            <w:rPr>
              <w:rFonts w:ascii="Book Antiqua" w:hAnsi="Book Antiqua" w:cstheme="majorBidi"/>
              <w:noProof/>
              <w:sz w:val="21"/>
              <w:szCs w:val="21"/>
            </w:rPr>
            <w:t xml:space="preserve"> Jakarta: PT. RajaGrafindo Persada.</w:t>
          </w:r>
        </w:p>
        <w:p w:rsidR="00C61163" w:rsidRDefault="00C61163" w:rsidP="00C61163">
          <w:pPr>
            <w:pStyle w:val="Bibliography"/>
            <w:spacing w:after="0" w:line="240" w:lineRule="auto"/>
            <w:ind w:left="720" w:hanging="720"/>
            <w:jc w:val="both"/>
            <w:rPr>
              <w:rFonts w:ascii="Book Antiqua" w:hAnsi="Book Antiqua" w:cstheme="majorBidi"/>
              <w:noProof/>
              <w:sz w:val="21"/>
              <w:szCs w:val="21"/>
            </w:rPr>
          </w:pPr>
          <w:r w:rsidRPr="009B54FB">
            <w:rPr>
              <w:rFonts w:ascii="Book Antiqua" w:hAnsi="Book Antiqua" w:cstheme="majorBidi"/>
              <w:noProof/>
              <w:sz w:val="21"/>
              <w:szCs w:val="21"/>
            </w:rPr>
            <w:t xml:space="preserve">Keller, P. K. </w:t>
          </w:r>
          <w:r>
            <w:rPr>
              <w:rFonts w:ascii="Book Antiqua" w:hAnsi="Book Antiqua" w:cstheme="majorBidi"/>
              <w:noProof/>
              <w:sz w:val="21"/>
              <w:szCs w:val="21"/>
            </w:rPr>
            <w:t>(</w:t>
          </w:r>
          <w:r w:rsidRPr="009B54FB">
            <w:rPr>
              <w:rFonts w:ascii="Book Antiqua" w:hAnsi="Book Antiqua" w:cstheme="majorBidi"/>
              <w:noProof/>
              <w:sz w:val="21"/>
              <w:szCs w:val="21"/>
            </w:rPr>
            <w:t>2009</w:t>
          </w:r>
          <w:r>
            <w:rPr>
              <w:rFonts w:ascii="Book Antiqua" w:hAnsi="Book Antiqua" w:cstheme="majorBidi"/>
              <w:noProof/>
              <w:sz w:val="21"/>
              <w:szCs w:val="21"/>
            </w:rPr>
            <w:t>)</w:t>
          </w:r>
          <w:r w:rsidRPr="009B54FB">
            <w:rPr>
              <w:rFonts w:ascii="Book Antiqua" w:hAnsi="Book Antiqua" w:cstheme="majorBidi"/>
              <w:noProof/>
              <w:sz w:val="21"/>
              <w:szCs w:val="21"/>
            </w:rPr>
            <w:t xml:space="preserve">. </w:t>
          </w:r>
          <w:r w:rsidRPr="009B54FB">
            <w:rPr>
              <w:rFonts w:ascii="Book Antiqua" w:hAnsi="Book Antiqua" w:cstheme="majorBidi"/>
              <w:i/>
              <w:iCs/>
              <w:noProof/>
              <w:sz w:val="21"/>
              <w:szCs w:val="21"/>
            </w:rPr>
            <w:t>Manajemen Pemasaran Edisi 13 Jilid I.</w:t>
          </w:r>
          <w:r w:rsidRPr="009B54FB">
            <w:rPr>
              <w:rFonts w:ascii="Book Antiqua" w:hAnsi="Book Antiqua" w:cstheme="majorBidi"/>
              <w:noProof/>
              <w:sz w:val="21"/>
              <w:szCs w:val="21"/>
            </w:rPr>
            <w:t xml:space="preserve"> PT. INDEKS.</w:t>
          </w:r>
        </w:p>
        <w:p w:rsidR="00C61163" w:rsidRDefault="00C61163" w:rsidP="00C61163">
          <w:pPr>
            <w:tabs>
              <w:tab w:val="left" w:pos="2175"/>
            </w:tabs>
            <w:ind w:left="720" w:hanging="720"/>
            <w:contextualSpacing/>
            <w:jc w:val="both"/>
            <w:rPr>
              <w:rStyle w:val="A1"/>
              <w:rFonts w:ascii="Book Antiqua" w:hAnsi="Book Antiqua"/>
            </w:rPr>
          </w:pPr>
          <w:r w:rsidRPr="00534BC9">
            <w:rPr>
              <w:rStyle w:val="A1"/>
              <w:rFonts w:ascii="Book Antiqua" w:hAnsi="Book Antiqua"/>
            </w:rPr>
            <w:t>Kotler, P. &amp; Kevin</w:t>
          </w:r>
          <w:r>
            <w:rPr>
              <w:rStyle w:val="A1"/>
              <w:rFonts w:ascii="Book Antiqua" w:hAnsi="Book Antiqua"/>
            </w:rPr>
            <w:t>,</w:t>
          </w:r>
          <w:r w:rsidRPr="00534BC9">
            <w:rPr>
              <w:rStyle w:val="A1"/>
              <w:rFonts w:ascii="Book Antiqua" w:hAnsi="Book Antiqua"/>
            </w:rPr>
            <w:t xml:space="preserve"> L. Keller., (2012). </w:t>
          </w:r>
          <w:r w:rsidRPr="00534BC9">
            <w:rPr>
              <w:rStyle w:val="A1"/>
              <w:rFonts w:ascii="Book Antiqua" w:hAnsi="Book Antiqua"/>
              <w:i/>
              <w:iCs/>
            </w:rPr>
            <w:t xml:space="preserve">ManajemenPemasaran. </w:t>
          </w:r>
          <w:r w:rsidRPr="00534BC9">
            <w:rPr>
              <w:rStyle w:val="A1"/>
              <w:rFonts w:ascii="Book Antiqua" w:hAnsi="Book Antiqua"/>
            </w:rPr>
            <w:t xml:space="preserve">Jakarta: PT. Indeks. </w:t>
          </w:r>
        </w:p>
        <w:p w:rsidR="00C61163" w:rsidRDefault="00C61163" w:rsidP="00C61163">
          <w:pPr>
            <w:tabs>
              <w:tab w:val="left" w:pos="2175"/>
            </w:tabs>
            <w:ind w:left="720" w:hanging="720"/>
            <w:contextualSpacing/>
            <w:jc w:val="both"/>
            <w:rPr>
              <w:rStyle w:val="A1"/>
              <w:rFonts w:ascii="Book Antiqua" w:hAnsi="Book Antiqua"/>
            </w:rPr>
          </w:pPr>
          <w:r w:rsidRPr="00565AE6">
            <w:rPr>
              <w:rFonts w:ascii="Book Antiqua" w:hAnsi="Book Antiqua"/>
              <w:noProof/>
            </w:rPr>
            <w:t xml:space="preserve">Khaliq Ahmad, d. (2011). Branding Preference in Islamic Banking. </w:t>
          </w:r>
          <w:r w:rsidRPr="00565AE6">
            <w:rPr>
              <w:rFonts w:ascii="Book Antiqua" w:hAnsi="Book Antiqua"/>
              <w:i/>
              <w:iCs/>
              <w:noProof/>
            </w:rPr>
            <w:t>Journal of Islamic Marketing Vol.2 No.1</w:t>
          </w:r>
          <w:r w:rsidRPr="00565AE6">
            <w:rPr>
              <w:rFonts w:ascii="Book Antiqua" w:hAnsi="Book Antiqua"/>
              <w:noProof/>
            </w:rPr>
            <w:t>, 74-82.</w:t>
          </w:r>
        </w:p>
        <w:p w:rsidR="00C61163" w:rsidRDefault="00C61163" w:rsidP="00C61163">
          <w:pPr>
            <w:tabs>
              <w:tab w:val="left" w:pos="2175"/>
            </w:tabs>
            <w:ind w:left="720" w:hanging="720"/>
            <w:contextualSpacing/>
            <w:jc w:val="both"/>
            <w:rPr>
              <w:rFonts w:ascii="Book Antiqua" w:hAnsi="Book Antiqua" w:cstheme="majorBidi"/>
              <w:noProof/>
            </w:rPr>
          </w:pPr>
          <w:r w:rsidRPr="009B54FB">
            <w:rPr>
              <w:rFonts w:ascii="Book Antiqua" w:hAnsi="Book Antiqua" w:cstheme="majorBidi"/>
              <w:noProof/>
            </w:rPr>
            <w:t xml:space="preserve">Latan, I. G. </w:t>
          </w:r>
          <w:r>
            <w:rPr>
              <w:rFonts w:ascii="Book Antiqua" w:hAnsi="Book Antiqua" w:cstheme="majorBidi"/>
              <w:noProof/>
            </w:rPr>
            <w:t>(</w:t>
          </w:r>
          <w:r w:rsidRPr="009B54FB">
            <w:rPr>
              <w:rFonts w:ascii="Book Antiqua" w:hAnsi="Book Antiqua" w:cstheme="majorBidi"/>
              <w:noProof/>
            </w:rPr>
            <w:t>2015</w:t>
          </w:r>
          <w:r>
            <w:rPr>
              <w:rFonts w:ascii="Book Antiqua" w:hAnsi="Book Antiqua" w:cstheme="majorBidi"/>
              <w:noProof/>
            </w:rPr>
            <w:t>)</w:t>
          </w:r>
          <w:r w:rsidRPr="009B54FB">
            <w:rPr>
              <w:rFonts w:ascii="Book Antiqua" w:hAnsi="Book Antiqua" w:cstheme="majorBidi"/>
              <w:noProof/>
            </w:rPr>
            <w:t xml:space="preserve">. </w:t>
          </w:r>
          <w:r w:rsidRPr="009B54FB">
            <w:rPr>
              <w:rFonts w:ascii="Book Antiqua" w:hAnsi="Book Antiqua" w:cstheme="majorBidi"/>
              <w:i/>
              <w:iCs/>
              <w:noProof/>
            </w:rPr>
            <w:t>Partial Least Squares Konsep, Teknik dan Aplikasi Menggunakan Program Smart PLS3.0.</w:t>
          </w:r>
          <w:r w:rsidRPr="009B54FB">
            <w:rPr>
              <w:rFonts w:ascii="Book Antiqua" w:hAnsi="Book Antiqua" w:cstheme="majorBidi"/>
              <w:noProof/>
            </w:rPr>
            <w:t xml:space="preserve"> Semarang: Badan Penerbit Universitas Diponegoro.</w:t>
          </w:r>
        </w:p>
        <w:p w:rsidR="00C61163" w:rsidRDefault="00C61163" w:rsidP="00C61163">
          <w:pPr>
            <w:tabs>
              <w:tab w:val="left" w:pos="2175"/>
            </w:tabs>
            <w:ind w:left="720" w:hanging="720"/>
            <w:contextualSpacing/>
            <w:jc w:val="both"/>
            <w:rPr>
              <w:rFonts w:ascii="Book Antiqua" w:hAnsi="Book Antiqua" w:cstheme="majorBidi"/>
              <w:noProof/>
            </w:rPr>
          </w:pPr>
          <w:r w:rsidRPr="009B54FB">
            <w:rPr>
              <w:rFonts w:ascii="Book Antiqua" w:hAnsi="Book Antiqua" w:cstheme="majorBidi"/>
              <w:noProof/>
            </w:rPr>
            <w:t xml:space="preserve">Lupiyoadi, R. </w:t>
          </w:r>
          <w:r>
            <w:rPr>
              <w:rFonts w:ascii="Book Antiqua" w:hAnsi="Book Antiqua" w:cstheme="majorBidi"/>
              <w:noProof/>
            </w:rPr>
            <w:t>(</w:t>
          </w:r>
          <w:r w:rsidRPr="009B54FB">
            <w:rPr>
              <w:rFonts w:ascii="Book Antiqua" w:hAnsi="Book Antiqua" w:cstheme="majorBidi"/>
              <w:noProof/>
            </w:rPr>
            <w:t>2013</w:t>
          </w:r>
          <w:r>
            <w:rPr>
              <w:rFonts w:ascii="Book Antiqua" w:hAnsi="Book Antiqua" w:cstheme="majorBidi"/>
              <w:noProof/>
            </w:rPr>
            <w:t>)</w:t>
          </w:r>
          <w:r w:rsidRPr="009B54FB">
            <w:rPr>
              <w:rFonts w:ascii="Book Antiqua" w:hAnsi="Book Antiqua" w:cstheme="majorBidi"/>
              <w:noProof/>
            </w:rPr>
            <w:t xml:space="preserve">. </w:t>
          </w:r>
          <w:r w:rsidRPr="009B54FB">
            <w:rPr>
              <w:rFonts w:ascii="Book Antiqua" w:hAnsi="Book Antiqua" w:cstheme="majorBidi"/>
              <w:i/>
              <w:iCs/>
              <w:noProof/>
            </w:rPr>
            <w:t>Manajemen Pemasaran Jasa.</w:t>
          </w:r>
          <w:r w:rsidRPr="009B54FB">
            <w:rPr>
              <w:rFonts w:ascii="Book Antiqua" w:hAnsi="Book Antiqua" w:cstheme="majorBidi"/>
              <w:noProof/>
            </w:rPr>
            <w:t xml:space="preserve"> Jakarta: Salemba Empat.</w:t>
          </w:r>
        </w:p>
        <w:p w:rsidR="00C61163" w:rsidRDefault="00C61163" w:rsidP="00C61163">
          <w:pPr>
            <w:tabs>
              <w:tab w:val="left" w:pos="2175"/>
            </w:tabs>
            <w:ind w:left="720" w:hanging="720"/>
            <w:contextualSpacing/>
            <w:jc w:val="both"/>
            <w:rPr>
              <w:rFonts w:ascii="Book Antiqua" w:hAnsi="Book Antiqua" w:cstheme="majorBidi"/>
              <w:noProof/>
            </w:rPr>
          </w:pPr>
          <w:r w:rsidRPr="009B54FB">
            <w:rPr>
              <w:rFonts w:ascii="Book Antiqua" w:hAnsi="Book Antiqua" w:cstheme="majorBidi"/>
              <w:noProof/>
            </w:rPr>
            <w:t xml:space="preserve">Manengal, C. D. </w:t>
          </w:r>
          <w:r>
            <w:rPr>
              <w:rFonts w:ascii="Book Antiqua" w:hAnsi="Book Antiqua" w:cstheme="majorBidi"/>
              <w:noProof/>
            </w:rPr>
            <w:t>(</w:t>
          </w:r>
          <w:r w:rsidRPr="009B54FB">
            <w:rPr>
              <w:rFonts w:ascii="Book Antiqua" w:hAnsi="Book Antiqua" w:cstheme="majorBidi"/>
              <w:noProof/>
            </w:rPr>
            <w:t>2015</w:t>
          </w:r>
          <w:r>
            <w:rPr>
              <w:rFonts w:ascii="Book Antiqua" w:hAnsi="Book Antiqua" w:cstheme="majorBidi"/>
              <w:noProof/>
            </w:rPr>
            <w:t>)</w:t>
          </w:r>
          <w:r w:rsidRPr="009B54FB">
            <w:rPr>
              <w:rFonts w:ascii="Book Antiqua" w:hAnsi="Book Antiqua" w:cstheme="majorBidi"/>
              <w:noProof/>
            </w:rPr>
            <w:t xml:space="preserve">. Pengaruh Kualitas Layanan, Kualitas Produk dan Penetapan Harga Terhadap Keputusan Pembelian pada CV. Esa Genangku (ESACOM) Manado. </w:t>
          </w:r>
          <w:r w:rsidRPr="009B54FB">
            <w:rPr>
              <w:rFonts w:ascii="Book Antiqua" w:hAnsi="Book Antiqua" w:cstheme="majorBidi"/>
              <w:i/>
              <w:iCs/>
              <w:noProof/>
            </w:rPr>
            <w:t>Jurnal EMBA</w:t>
          </w:r>
          <w:r w:rsidRPr="009B54FB">
            <w:rPr>
              <w:rFonts w:ascii="Book Antiqua" w:hAnsi="Book Antiqua" w:cstheme="majorBidi"/>
              <w:noProof/>
            </w:rPr>
            <w:t>, 1254-1264.</w:t>
          </w:r>
        </w:p>
        <w:p w:rsidR="00C61163" w:rsidRDefault="00C61163" w:rsidP="00C61163">
          <w:pPr>
            <w:tabs>
              <w:tab w:val="left" w:pos="2175"/>
            </w:tabs>
            <w:ind w:left="720" w:hanging="720"/>
            <w:contextualSpacing/>
            <w:jc w:val="both"/>
            <w:rPr>
              <w:rFonts w:ascii="Book Antiqua" w:hAnsi="Book Antiqua" w:cstheme="majorBidi"/>
              <w:noProof/>
            </w:rPr>
          </w:pPr>
          <w:r w:rsidRPr="009B54FB">
            <w:rPr>
              <w:rFonts w:ascii="Book Antiqua" w:hAnsi="Book Antiqua" w:cstheme="majorBidi"/>
              <w:noProof/>
            </w:rPr>
            <w:lastRenderedPageBreak/>
            <w:t xml:space="preserve">Maysaroh, D. </w:t>
          </w:r>
          <w:r>
            <w:rPr>
              <w:rFonts w:ascii="Book Antiqua" w:hAnsi="Book Antiqua" w:cstheme="majorBidi"/>
              <w:noProof/>
            </w:rPr>
            <w:t>(</w:t>
          </w:r>
          <w:r w:rsidRPr="009B54FB">
            <w:rPr>
              <w:rFonts w:ascii="Book Antiqua" w:hAnsi="Book Antiqua" w:cstheme="majorBidi"/>
              <w:noProof/>
            </w:rPr>
            <w:t>2014</w:t>
          </w:r>
          <w:r>
            <w:rPr>
              <w:rFonts w:ascii="Book Antiqua" w:hAnsi="Book Antiqua" w:cstheme="majorBidi"/>
              <w:noProof/>
            </w:rPr>
            <w:t>)</w:t>
          </w:r>
          <w:r w:rsidRPr="009B54FB">
            <w:rPr>
              <w:rFonts w:ascii="Book Antiqua" w:hAnsi="Book Antiqua" w:cstheme="majorBidi"/>
              <w:noProof/>
            </w:rPr>
            <w:t xml:space="preserve">. Analisis Faktor-Faktor Yang Mempengaruhi Keputusan Nasabah Dalam Memilih Bank Syariah. </w:t>
          </w:r>
          <w:r w:rsidRPr="009B54FB">
            <w:rPr>
              <w:rFonts w:ascii="Book Antiqua" w:hAnsi="Book Antiqua" w:cstheme="majorBidi"/>
              <w:i/>
              <w:iCs/>
              <w:noProof/>
            </w:rPr>
            <w:t>Skripsi UIN Sunan Kalijaga</w:t>
          </w:r>
          <w:r w:rsidRPr="009B54FB">
            <w:rPr>
              <w:rFonts w:ascii="Book Antiqua" w:hAnsi="Book Antiqua" w:cstheme="majorBidi"/>
              <w:noProof/>
            </w:rPr>
            <w:t>.</w:t>
          </w:r>
        </w:p>
        <w:p w:rsidR="00C61163" w:rsidRDefault="00C61163" w:rsidP="00C61163">
          <w:pPr>
            <w:tabs>
              <w:tab w:val="left" w:pos="2175"/>
            </w:tabs>
            <w:ind w:left="720" w:hanging="720"/>
            <w:contextualSpacing/>
            <w:jc w:val="both"/>
            <w:rPr>
              <w:rFonts w:ascii="Book Antiqua" w:hAnsi="Book Antiqua" w:cstheme="majorBidi"/>
              <w:noProof/>
            </w:rPr>
          </w:pPr>
          <w:r w:rsidRPr="009B54FB">
            <w:rPr>
              <w:rFonts w:ascii="Book Antiqua" w:hAnsi="Book Antiqua" w:cstheme="majorBidi"/>
              <w:noProof/>
            </w:rPr>
            <w:t xml:space="preserve">Mua'llim, A. </w:t>
          </w:r>
          <w:r>
            <w:rPr>
              <w:rFonts w:ascii="Book Antiqua" w:hAnsi="Book Antiqua" w:cstheme="majorBidi"/>
              <w:noProof/>
            </w:rPr>
            <w:t>(</w:t>
          </w:r>
          <w:r w:rsidRPr="009B54FB">
            <w:rPr>
              <w:rFonts w:ascii="Book Antiqua" w:hAnsi="Book Antiqua" w:cstheme="majorBidi"/>
              <w:noProof/>
            </w:rPr>
            <w:t>2003</w:t>
          </w:r>
          <w:r>
            <w:rPr>
              <w:rFonts w:ascii="Book Antiqua" w:hAnsi="Book Antiqua" w:cstheme="majorBidi"/>
              <w:noProof/>
            </w:rPr>
            <w:t>)</w:t>
          </w:r>
          <w:r w:rsidRPr="009B54FB">
            <w:rPr>
              <w:rFonts w:ascii="Book Antiqua" w:hAnsi="Book Antiqua" w:cstheme="majorBidi"/>
              <w:noProof/>
            </w:rPr>
            <w:t xml:space="preserve">. Persepsi Masyarakat Terhadap Lembaga Keuangan Syariah. </w:t>
          </w:r>
          <w:r w:rsidRPr="009B54FB">
            <w:rPr>
              <w:rFonts w:ascii="Book Antiqua" w:hAnsi="Book Antiqua" w:cstheme="majorBidi"/>
              <w:i/>
              <w:iCs/>
              <w:noProof/>
            </w:rPr>
            <w:t>Al-Mawarid</w:t>
          </w:r>
          <w:r w:rsidRPr="009B54FB">
            <w:rPr>
              <w:rFonts w:ascii="Book Antiqua" w:hAnsi="Book Antiqua" w:cstheme="majorBidi"/>
              <w:noProof/>
            </w:rPr>
            <w:t>.</w:t>
          </w:r>
        </w:p>
        <w:p w:rsidR="00C61163" w:rsidRPr="002A1D5F" w:rsidRDefault="00C61163" w:rsidP="00C61163">
          <w:pPr>
            <w:tabs>
              <w:tab w:val="left" w:pos="2175"/>
            </w:tabs>
            <w:ind w:left="720" w:hanging="720"/>
            <w:contextualSpacing/>
            <w:jc w:val="both"/>
            <w:rPr>
              <w:rFonts w:ascii="Book Antiqua" w:hAnsi="Book Antiqua" w:cstheme="majorBidi"/>
              <w:noProof/>
            </w:rPr>
          </w:pPr>
          <w:r w:rsidRPr="002A1D5F">
            <w:rPr>
              <w:rFonts w:ascii="Book Antiqua" w:hAnsi="Book Antiqua"/>
              <w:noProof/>
            </w:rPr>
            <w:t xml:space="preserve">Nasution, M. R. (2013). Analisis Faktor-faktor yang Mempengaruhi Keputusan Nasabah menabung di Bank BCA Kota Medan (Studi kasus Etnis Cina). </w:t>
          </w:r>
          <w:r w:rsidRPr="002A1D5F">
            <w:rPr>
              <w:rFonts w:ascii="Book Antiqua" w:hAnsi="Book Antiqua"/>
              <w:i/>
              <w:iCs/>
              <w:noProof/>
            </w:rPr>
            <w:t>Jurnal Ekonomi dan Keuangan Vo. 1, No.3</w:t>
          </w:r>
          <w:r w:rsidRPr="002A1D5F">
            <w:rPr>
              <w:rFonts w:ascii="Book Antiqua" w:hAnsi="Book Antiqua"/>
              <w:noProof/>
            </w:rPr>
            <w:t>, 193-204.</w:t>
          </w:r>
        </w:p>
        <w:p w:rsidR="00C61163" w:rsidRPr="00B204EE" w:rsidRDefault="00C61163" w:rsidP="00C61163">
          <w:pPr>
            <w:ind w:left="709" w:hanging="709"/>
            <w:contextualSpacing/>
            <w:rPr>
              <w:sz w:val="24"/>
              <w:szCs w:val="24"/>
            </w:rPr>
          </w:pPr>
          <w:r w:rsidRPr="00B204EE">
            <w:rPr>
              <w:sz w:val="24"/>
              <w:szCs w:val="24"/>
            </w:rPr>
            <w:t xml:space="preserve">Otoritas Jasa keuangan (OJK), </w:t>
          </w:r>
          <w:r>
            <w:rPr>
              <w:sz w:val="24"/>
              <w:szCs w:val="24"/>
            </w:rPr>
            <w:t>(</w:t>
          </w:r>
          <w:r w:rsidRPr="00B204EE">
            <w:rPr>
              <w:sz w:val="24"/>
              <w:szCs w:val="24"/>
            </w:rPr>
            <w:t>2016</w:t>
          </w:r>
          <w:r>
            <w:rPr>
              <w:sz w:val="24"/>
              <w:szCs w:val="24"/>
            </w:rPr>
            <w:t>)</w:t>
          </w:r>
          <w:r w:rsidRPr="00B204EE">
            <w:rPr>
              <w:sz w:val="24"/>
              <w:szCs w:val="24"/>
            </w:rPr>
            <w:t>. Statistik Perbankan Syariah</w:t>
          </w:r>
        </w:p>
        <w:p w:rsidR="00C61163" w:rsidRDefault="00C61163" w:rsidP="00C61163">
          <w:pPr>
            <w:ind w:left="709" w:hanging="709"/>
            <w:contextualSpacing/>
            <w:jc w:val="both"/>
            <w:rPr>
              <w:rFonts w:ascii="Book Antiqua" w:hAnsi="Book Antiqua" w:cstheme="majorBidi"/>
              <w:noProof/>
            </w:rPr>
          </w:pPr>
          <w:r w:rsidRPr="009B54FB">
            <w:rPr>
              <w:rFonts w:ascii="Book Antiqua" w:hAnsi="Book Antiqua" w:cstheme="majorBidi"/>
              <w:noProof/>
            </w:rPr>
            <w:t xml:space="preserve">Rosidah, C. </w:t>
          </w:r>
          <w:r>
            <w:rPr>
              <w:rFonts w:ascii="Book Antiqua" w:hAnsi="Book Antiqua" w:cstheme="majorBidi"/>
              <w:noProof/>
            </w:rPr>
            <w:t>(</w:t>
          </w:r>
          <w:r w:rsidRPr="009B54FB">
            <w:rPr>
              <w:rFonts w:ascii="Book Antiqua" w:hAnsi="Book Antiqua" w:cstheme="majorBidi"/>
              <w:noProof/>
            </w:rPr>
            <w:t>2011</w:t>
          </w:r>
          <w:r>
            <w:rPr>
              <w:rFonts w:ascii="Book Antiqua" w:hAnsi="Book Antiqua" w:cstheme="majorBidi"/>
              <w:noProof/>
            </w:rPr>
            <w:t>)</w:t>
          </w:r>
          <w:r w:rsidRPr="009B54FB">
            <w:rPr>
              <w:rFonts w:ascii="Book Antiqua" w:hAnsi="Book Antiqua" w:cstheme="majorBidi"/>
              <w:noProof/>
            </w:rPr>
            <w:t xml:space="preserve">. The Influence of Corporate Reputation and Trust To Customer Loyalty of ATM Users After Cybercrime Isues (Study at BCA Cunsumers in Surabya). </w:t>
          </w:r>
          <w:r w:rsidRPr="009B54FB">
            <w:rPr>
              <w:rFonts w:ascii="Book Antiqua" w:hAnsi="Book Antiqua" w:cstheme="majorBidi"/>
              <w:i/>
              <w:iCs/>
              <w:noProof/>
            </w:rPr>
            <w:t>Jurnal Business and Economics</w:t>
          </w:r>
          <w:r w:rsidRPr="009B54FB">
            <w:rPr>
              <w:rFonts w:ascii="Book Antiqua" w:hAnsi="Book Antiqua" w:cstheme="majorBidi"/>
              <w:noProof/>
            </w:rPr>
            <w:t>.</w:t>
          </w:r>
        </w:p>
        <w:p w:rsidR="00C61163" w:rsidRDefault="00C61163" w:rsidP="00C61163">
          <w:pPr>
            <w:ind w:left="709" w:hanging="709"/>
            <w:contextualSpacing/>
            <w:jc w:val="both"/>
            <w:rPr>
              <w:rFonts w:ascii="Book Antiqua" w:hAnsi="Book Antiqua" w:cstheme="majorBidi"/>
              <w:noProof/>
            </w:rPr>
          </w:pPr>
          <w:r w:rsidRPr="009B54FB">
            <w:rPr>
              <w:rFonts w:ascii="Book Antiqua" w:hAnsi="Book Antiqua" w:cstheme="majorBidi"/>
              <w:noProof/>
            </w:rPr>
            <w:t xml:space="preserve">Subhan, M. </w:t>
          </w:r>
          <w:r>
            <w:rPr>
              <w:rFonts w:ascii="Book Antiqua" w:hAnsi="Book Antiqua" w:cstheme="majorBidi"/>
              <w:noProof/>
            </w:rPr>
            <w:t>(</w:t>
          </w:r>
          <w:r w:rsidRPr="009B54FB">
            <w:rPr>
              <w:rFonts w:ascii="Book Antiqua" w:hAnsi="Book Antiqua" w:cstheme="majorBidi"/>
              <w:noProof/>
            </w:rPr>
            <w:t>2006</w:t>
          </w:r>
          <w:r>
            <w:rPr>
              <w:rFonts w:ascii="Book Antiqua" w:hAnsi="Book Antiqua" w:cstheme="majorBidi"/>
              <w:noProof/>
            </w:rPr>
            <w:t>)</w:t>
          </w:r>
          <w:r w:rsidRPr="009B54FB">
            <w:rPr>
              <w:rFonts w:ascii="Book Antiqua" w:hAnsi="Book Antiqua" w:cstheme="majorBidi"/>
              <w:noProof/>
            </w:rPr>
            <w:t xml:space="preserve">. </w:t>
          </w:r>
          <w:r w:rsidRPr="009B54FB">
            <w:rPr>
              <w:rFonts w:ascii="Book Antiqua" w:hAnsi="Book Antiqua" w:cstheme="majorBidi"/>
              <w:i/>
              <w:iCs/>
              <w:noProof/>
            </w:rPr>
            <w:t>Analisis Faktor-faktor Yang Berpengaruh Terhadap Reputasi Suatu Perusahaan .</w:t>
          </w:r>
          <w:r w:rsidRPr="009B54FB">
            <w:rPr>
              <w:rFonts w:ascii="Book Antiqua" w:hAnsi="Book Antiqua" w:cstheme="majorBidi"/>
              <w:noProof/>
            </w:rPr>
            <w:t xml:space="preserve"> Semarang: Universitas Diponegoro.</w:t>
          </w:r>
        </w:p>
        <w:p w:rsidR="00C61163" w:rsidRPr="006075B9" w:rsidRDefault="00C61163" w:rsidP="00C61163">
          <w:pPr>
            <w:ind w:left="709" w:hanging="709"/>
            <w:contextualSpacing/>
            <w:jc w:val="both"/>
            <w:rPr>
              <w:rFonts w:ascii="Book Antiqua" w:hAnsi="Book Antiqua"/>
              <w:noProof/>
            </w:rPr>
          </w:pPr>
          <w:r w:rsidRPr="006075B9">
            <w:rPr>
              <w:rFonts w:ascii="Book Antiqua" w:hAnsi="Book Antiqua"/>
              <w:noProof/>
            </w:rPr>
            <w:t xml:space="preserve">Sugiyono. (2012). </w:t>
          </w:r>
          <w:r w:rsidRPr="006075B9">
            <w:rPr>
              <w:rFonts w:ascii="Book Antiqua" w:hAnsi="Book Antiqua"/>
              <w:i/>
              <w:iCs/>
              <w:noProof/>
            </w:rPr>
            <w:t>Metode Penelitian Kuantitatif Kualitatif dan R &amp; D.</w:t>
          </w:r>
          <w:r w:rsidRPr="006075B9">
            <w:rPr>
              <w:rFonts w:ascii="Book Antiqua" w:hAnsi="Book Antiqua"/>
              <w:noProof/>
            </w:rPr>
            <w:t xml:space="preserve"> Bandung: CV Alfabeta.</w:t>
          </w:r>
        </w:p>
        <w:p w:rsidR="00C61163" w:rsidRDefault="00C61163" w:rsidP="00C61163">
          <w:pPr>
            <w:ind w:left="709" w:hanging="709"/>
            <w:contextualSpacing/>
            <w:jc w:val="both"/>
            <w:rPr>
              <w:rFonts w:ascii="Book Antiqua" w:hAnsi="Book Antiqua" w:cstheme="majorBidi"/>
              <w:noProof/>
            </w:rPr>
          </w:pPr>
          <w:r w:rsidRPr="009B54FB">
            <w:rPr>
              <w:rFonts w:ascii="Book Antiqua" w:hAnsi="Book Antiqua" w:cstheme="majorBidi"/>
              <w:noProof/>
            </w:rPr>
            <w:t xml:space="preserve">Sugiyono, P. D. </w:t>
          </w:r>
          <w:r>
            <w:rPr>
              <w:rFonts w:ascii="Book Antiqua" w:hAnsi="Book Antiqua" w:cstheme="majorBidi"/>
              <w:noProof/>
            </w:rPr>
            <w:t>(</w:t>
          </w:r>
          <w:r w:rsidRPr="009B54FB">
            <w:rPr>
              <w:rFonts w:ascii="Book Antiqua" w:hAnsi="Book Antiqua" w:cstheme="majorBidi"/>
              <w:noProof/>
            </w:rPr>
            <w:t>2016</w:t>
          </w:r>
          <w:r>
            <w:rPr>
              <w:rFonts w:ascii="Book Antiqua" w:hAnsi="Book Antiqua" w:cstheme="majorBidi"/>
              <w:noProof/>
            </w:rPr>
            <w:t>)</w:t>
          </w:r>
          <w:r w:rsidRPr="009B54FB">
            <w:rPr>
              <w:rFonts w:ascii="Book Antiqua" w:hAnsi="Book Antiqua" w:cstheme="majorBidi"/>
              <w:noProof/>
            </w:rPr>
            <w:t xml:space="preserve">. </w:t>
          </w:r>
          <w:r w:rsidRPr="009B54FB">
            <w:rPr>
              <w:rFonts w:ascii="Book Antiqua" w:hAnsi="Book Antiqua" w:cstheme="majorBidi"/>
              <w:i/>
              <w:iCs/>
              <w:noProof/>
            </w:rPr>
            <w:t>Metode Penelitian Kuantitatif, Kualitatif, dan R&amp;D.</w:t>
          </w:r>
          <w:r w:rsidRPr="009B54FB">
            <w:rPr>
              <w:rFonts w:ascii="Book Antiqua" w:hAnsi="Book Antiqua" w:cstheme="majorBidi"/>
              <w:noProof/>
            </w:rPr>
            <w:t xml:space="preserve"> Bandung: ALFABETA.</w:t>
          </w:r>
        </w:p>
        <w:p w:rsidR="00C61163" w:rsidRDefault="00C61163" w:rsidP="00C61163">
          <w:pPr>
            <w:ind w:left="709" w:hanging="709"/>
            <w:contextualSpacing/>
            <w:jc w:val="both"/>
            <w:rPr>
              <w:rFonts w:ascii="Book Antiqua" w:hAnsi="Book Antiqua" w:cstheme="majorBidi"/>
              <w:noProof/>
            </w:rPr>
          </w:pPr>
          <w:r w:rsidRPr="00BE24A7">
            <w:rPr>
              <w:rFonts w:ascii="Book Antiqua" w:hAnsi="Book Antiqua" w:cstheme="majorBidi"/>
              <w:noProof/>
            </w:rPr>
            <w:t xml:space="preserve">Syed Akif Hasan, M. I. </w:t>
          </w:r>
          <w:r>
            <w:rPr>
              <w:rFonts w:ascii="Book Antiqua" w:hAnsi="Book Antiqua" w:cstheme="majorBidi"/>
              <w:noProof/>
            </w:rPr>
            <w:t>(</w:t>
          </w:r>
          <w:r w:rsidRPr="00BE24A7">
            <w:rPr>
              <w:rFonts w:ascii="Book Antiqua" w:hAnsi="Book Antiqua" w:cstheme="majorBidi"/>
              <w:noProof/>
            </w:rPr>
            <w:t>2012</w:t>
          </w:r>
          <w:r>
            <w:rPr>
              <w:rFonts w:ascii="Book Antiqua" w:hAnsi="Book Antiqua" w:cstheme="majorBidi"/>
              <w:noProof/>
            </w:rPr>
            <w:t>)</w:t>
          </w:r>
          <w:r w:rsidRPr="00BE24A7">
            <w:rPr>
              <w:rFonts w:ascii="Book Antiqua" w:hAnsi="Book Antiqua" w:cstheme="majorBidi"/>
              <w:noProof/>
            </w:rPr>
            <w:t xml:space="preserve">. Consumer Criteria for the selesction of an Islamic Bank: Evidence from Pakistan. </w:t>
          </w:r>
          <w:r w:rsidRPr="00BE24A7">
            <w:rPr>
              <w:rFonts w:ascii="Book Antiqua" w:hAnsi="Book Antiqua" w:cstheme="majorBidi"/>
              <w:i/>
              <w:iCs/>
              <w:noProof/>
            </w:rPr>
            <w:t>Internationa Researchl Journal of Finance and Economics (IRJFE)</w:t>
          </w:r>
          <w:r w:rsidRPr="00BE24A7">
            <w:rPr>
              <w:rFonts w:ascii="Book Antiqua" w:hAnsi="Book Antiqua" w:cstheme="majorBidi"/>
              <w:noProof/>
            </w:rPr>
            <w:t>.</w:t>
          </w:r>
        </w:p>
        <w:p w:rsidR="00C61163" w:rsidRPr="00B17D89" w:rsidRDefault="00C61163" w:rsidP="00C61163">
          <w:pPr>
            <w:ind w:left="709" w:hanging="709"/>
            <w:contextualSpacing/>
            <w:jc w:val="both"/>
            <w:rPr>
              <w:rFonts w:ascii="Book Antiqua" w:hAnsi="Book Antiqua"/>
              <w:noProof/>
            </w:rPr>
          </w:pPr>
          <w:r w:rsidRPr="00B17D89">
            <w:rPr>
              <w:rFonts w:ascii="Book Antiqua" w:hAnsi="Book Antiqua"/>
              <w:noProof/>
            </w:rPr>
            <w:t xml:space="preserve">Sudiarti, N. I. (2017). Analisis Keputusan Nasabah Menabung di Bank Syariah (Studi Kasus di PT. BPRS Puduarta Insani). </w:t>
          </w:r>
          <w:r w:rsidRPr="00B17D89">
            <w:rPr>
              <w:rFonts w:ascii="Book Antiqua" w:hAnsi="Book Antiqua"/>
              <w:i/>
              <w:iCs/>
              <w:noProof/>
            </w:rPr>
            <w:t>Jurnal Attawasuth Vol. 2, No. 1</w:t>
          </w:r>
          <w:r w:rsidRPr="00B17D89">
            <w:rPr>
              <w:rFonts w:ascii="Book Antiqua" w:hAnsi="Book Antiqua"/>
              <w:noProof/>
            </w:rPr>
            <w:t>, 191-214.</w:t>
          </w:r>
        </w:p>
        <w:p w:rsidR="00C61163" w:rsidRDefault="00C61163" w:rsidP="00C61163">
          <w:pPr>
            <w:ind w:left="709" w:hanging="709"/>
            <w:contextualSpacing/>
            <w:jc w:val="both"/>
            <w:rPr>
              <w:rFonts w:ascii="Book Antiqua" w:hAnsi="Book Antiqua" w:cstheme="majorBidi"/>
              <w:noProof/>
            </w:rPr>
          </w:pPr>
          <w:r w:rsidRPr="009B54FB">
            <w:rPr>
              <w:rFonts w:ascii="Book Antiqua" w:hAnsi="Book Antiqua" w:cstheme="majorBidi"/>
              <w:noProof/>
            </w:rPr>
            <w:t xml:space="preserve">Tjiptono, D. A. </w:t>
          </w:r>
          <w:r>
            <w:rPr>
              <w:rFonts w:ascii="Book Antiqua" w:hAnsi="Book Antiqua" w:cstheme="majorBidi"/>
              <w:noProof/>
            </w:rPr>
            <w:t>(</w:t>
          </w:r>
          <w:r w:rsidRPr="009B54FB">
            <w:rPr>
              <w:rFonts w:ascii="Book Antiqua" w:hAnsi="Book Antiqua" w:cstheme="majorBidi"/>
              <w:noProof/>
            </w:rPr>
            <w:t>2000</w:t>
          </w:r>
          <w:r>
            <w:rPr>
              <w:rFonts w:ascii="Book Antiqua" w:hAnsi="Book Antiqua" w:cstheme="majorBidi"/>
              <w:noProof/>
            </w:rPr>
            <w:t>)</w:t>
          </w:r>
          <w:r w:rsidRPr="009B54FB">
            <w:rPr>
              <w:rFonts w:ascii="Book Antiqua" w:hAnsi="Book Antiqua" w:cstheme="majorBidi"/>
              <w:noProof/>
            </w:rPr>
            <w:t xml:space="preserve">. </w:t>
          </w:r>
          <w:r w:rsidRPr="009B54FB">
            <w:rPr>
              <w:rFonts w:ascii="Book Antiqua" w:hAnsi="Book Antiqua" w:cstheme="majorBidi"/>
              <w:i/>
              <w:iCs/>
              <w:noProof/>
            </w:rPr>
            <w:t>Prinsip dan Dinamika Pemasaran.</w:t>
          </w:r>
          <w:r w:rsidRPr="009B54FB">
            <w:rPr>
              <w:rFonts w:ascii="Book Antiqua" w:hAnsi="Book Antiqua" w:cstheme="majorBidi"/>
              <w:noProof/>
            </w:rPr>
            <w:t xml:space="preserve"> Yogyakarta: J&amp;J Learning.</w:t>
          </w:r>
        </w:p>
        <w:p w:rsidR="00C61163" w:rsidRDefault="00C61163" w:rsidP="00C61163">
          <w:pPr>
            <w:ind w:left="720" w:hanging="720"/>
            <w:contextualSpacing/>
            <w:jc w:val="both"/>
            <w:rPr>
              <w:rFonts w:ascii="Book Antiqua" w:hAnsi="Book Antiqua"/>
            </w:rPr>
          </w:pPr>
          <w:r w:rsidRPr="00534BC9">
            <w:rPr>
              <w:rFonts w:ascii="Book Antiqua" w:hAnsi="Book Antiqua"/>
            </w:rPr>
            <w:t xml:space="preserve">Tjiptono, F. (2007). </w:t>
          </w:r>
          <w:r w:rsidRPr="00534BC9">
            <w:rPr>
              <w:rFonts w:ascii="Book Antiqua" w:hAnsi="Book Antiqua"/>
              <w:i/>
              <w:iCs/>
            </w:rPr>
            <w:t xml:space="preserve">Pemasaran Jasa. </w:t>
          </w:r>
          <w:r w:rsidRPr="00534BC9">
            <w:rPr>
              <w:rFonts w:ascii="Book Antiqua" w:hAnsi="Book Antiqua"/>
            </w:rPr>
            <w:t xml:space="preserve">Malang: Bayumedia Publishing. </w:t>
          </w:r>
        </w:p>
        <w:p w:rsidR="00C61163" w:rsidRPr="00534BC9" w:rsidRDefault="00C61163" w:rsidP="00C61163">
          <w:pPr>
            <w:ind w:left="720" w:hanging="720"/>
            <w:contextualSpacing/>
            <w:jc w:val="both"/>
            <w:rPr>
              <w:rStyle w:val="A1"/>
              <w:rFonts w:ascii="Book Antiqua" w:hAnsi="Book Antiqua"/>
            </w:rPr>
          </w:pPr>
          <w:r w:rsidRPr="00534BC9">
            <w:rPr>
              <w:rStyle w:val="A1"/>
              <w:rFonts w:ascii="Book Antiqua" w:hAnsi="Book Antiqua"/>
            </w:rPr>
            <w:t xml:space="preserve">Zickerman, P. (2014). </w:t>
          </w:r>
          <w:r w:rsidRPr="00534BC9">
            <w:rPr>
              <w:rStyle w:val="A1"/>
              <w:rFonts w:ascii="Book Antiqua" w:hAnsi="Book Antiqua"/>
              <w:i/>
              <w:iCs/>
            </w:rPr>
            <w:t>Co Branding: Fit Factors Between Partner Brands</w:t>
          </w:r>
          <w:r w:rsidRPr="00534BC9">
            <w:rPr>
              <w:rStyle w:val="A1"/>
              <w:rFonts w:ascii="Book Antiqua" w:hAnsi="Book Antiqua"/>
            </w:rPr>
            <w:t>. Hamburg: Anchor Academic Publishing,</w:t>
          </w:r>
        </w:p>
        <w:p w:rsidR="00C61163" w:rsidRPr="00997324" w:rsidRDefault="00C61163" w:rsidP="00C61163">
          <w:pPr>
            <w:contextualSpacing/>
            <w:rPr>
              <w:rFonts w:ascii="Book Antiqua" w:hAnsi="Book Antiqua"/>
            </w:rPr>
          </w:pPr>
          <w:r w:rsidRPr="00997324">
            <w:rPr>
              <w:rFonts w:ascii="Book Antiqua" w:hAnsi="Book Antiqua"/>
            </w:rPr>
            <w:t>www.BJBSyaraiah.co.id</w:t>
          </w:r>
        </w:p>
        <w:p w:rsidR="00C61163" w:rsidRDefault="00C61163" w:rsidP="00C61163">
          <w:pPr>
            <w:pStyle w:val="ListParagraph"/>
            <w:tabs>
              <w:tab w:val="left" w:pos="9072"/>
            </w:tabs>
            <w:spacing w:after="0" w:line="240" w:lineRule="auto"/>
            <w:ind w:left="1287" w:right="-22"/>
            <w:jc w:val="both"/>
            <w:rPr>
              <w:rFonts w:ascii="Book Antiqua" w:hAnsi="Book Antiqua" w:cstheme="majorBidi"/>
              <w:sz w:val="21"/>
              <w:szCs w:val="21"/>
            </w:rPr>
          </w:pPr>
          <w:r w:rsidRPr="009B54FB">
            <w:rPr>
              <w:rFonts w:ascii="Book Antiqua" w:hAnsi="Book Antiqua" w:cstheme="majorBidi"/>
              <w:b/>
              <w:bCs/>
              <w:noProof/>
              <w:sz w:val="21"/>
              <w:szCs w:val="21"/>
            </w:rPr>
            <w:fldChar w:fldCharType="end"/>
          </w:r>
        </w:p>
      </w:sdtContent>
    </w:sdt>
    <w:p w:rsidR="00C61163" w:rsidRPr="00C61163" w:rsidRDefault="00C61163" w:rsidP="00130ABC">
      <w:pPr>
        <w:spacing w:after="120"/>
        <w:ind w:left="539" w:hanging="539"/>
        <w:jc w:val="both"/>
        <w:rPr>
          <w:rFonts w:ascii="Book Antiqua" w:hAnsi="Book Antiqua"/>
          <w:lang w:val="id-ID"/>
        </w:rPr>
      </w:pPr>
    </w:p>
    <w:sectPr w:rsidR="00C61163" w:rsidRPr="00C61163" w:rsidSect="00004A88">
      <w:footerReference w:type="even" r:id="rId21"/>
      <w:footerReference w:type="default" r:id="rId22"/>
      <w:headerReference w:type="first" r:id="rId23"/>
      <w:type w:val="continuous"/>
      <w:pgSz w:w="11907" w:h="16443" w:code="9"/>
      <w:pgMar w:top="1588" w:right="1021" w:bottom="1588" w:left="1588" w:header="1134" w:footer="1134" w:gutter="0"/>
      <w:pgNumType w:start="108"/>
      <w:cols w:num="2" w:space="340"/>
      <w:titlePg/>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4">
      <wne:acd wne:acdName="acd2"/>
    </wne:keymap>
    <wne:keymap wne:kcmPrimary="0453">
      <wne:acd wne:acdName="acd1"/>
    </wne:keymap>
  </wne:keymaps>
  <wne:toolbars>
    <wne:acdManifest>
      <wne:acdEntry wne:acdName="acd0"/>
      <wne:acdEntry wne:acdName="acd1"/>
      <wne:acdEntry wne:acdName="acd2"/>
    </wne:acdManifest>
  </wne:toolbars>
  <wne:acds>
    <wne:acd wne:argValue="AgBQAGEAcgAxAA==" wne:acdName="acd0" wne:fciIndexBasedOn="0065"/>
    <wne:acd wne:argValue="AgBQAGEAcgAyAA==" wne:acdName="acd1" wne:fciIndexBasedOn="0065"/>
    <wne:acd wne:argValue="AgBQAHUAcwB0AGEAawBh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7D" w:rsidRDefault="0005717D">
      <w:r>
        <w:separator/>
      </w:r>
    </w:p>
  </w:endnote>
  <w:endnote w:type="continuationSeparator" w:id="0">
    <w:p w:rsidR="0005717D" w:rsidRDefault="0005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BC" w:rsidRPr="00E4226E" w:rsidRDefault="00130ABC" w:rsidP="00804916">
    <w:pPr>
      <w:pStyle w:val="Header"/>
      <w:framePr w:w="357" w:wrap="around" w:vAnchor="text" w:hAnchor="page" w:x="10785" w:y="42"/>
      <w:rPr>
        <w:rStyle w:val="PageNumber"/>
        <w:b/>
        <w:sz w:val="20"/>
        <w:szCs w:val="20"/>
        <w:lang w:val="id-ID"/>
      </w:rPr>
    </w:pPr>
    <w:r w:rsidRPr="00E4226E">
      <w:rPr>
        <w:rStyle w:val="PageNumber"/>
        <w:b/>
        <w:sz w:val="20"/>
        <w:szCs w:val="20"/>
        <w:lang w:val="id-ID"/>
      </w:rPr>
      <w:fldChar w:fldCharType="begin"/>
    </w:r>
    <w:r w:rsidRPr="00E4226E">
      <w:rPr>
        <w:rStyle w:val="PageNumber"/>
        <w:b/>
        <w:sz w:val="20"/>
        <w:szCs w:val="20"/>
        <w:lang w:val="id-ID"/>
      </w:rPr>
      <w:instrText xml:space="preserve">PAGE  </w:instrText>
    </w:r>
    <w:r w:rsidRPr="00E4226E">
      <w:rPr>
        <w:rStyle w:val="PageNumber"/>
        <w:b/>
        <w:sz w:val="20"/>
        <w:szCs w:val="20"/>
        <w:lang w:val="id-ID"/>
      </w:rPr>
      <w:fldChar w:fldCharType="separate"/>
    </w:r>
    <w:r>
      <w:rPr>
        <w:rStyle w:val="PageNumber"/>
        <w:b/>
        <w:noProof/>
        <w:sz w:val="20"/>
        <w:szCs w:val="20"/>
        <w:lang w:val="id-ID"/>
      </w:rPr>
      <w:t>66</w:t>
    </w:r>
    <w:r w:rsidRPr="00E4226E">
      <w:rPr>
        <w:rStyle w:val="PageNumber"/>
        <w:b/>
        <w:sz w:val="20"/>
        <w:szCs w:val="20"/>
        <w:lang w:val="id-ID"/>
      </w:rPr>
      <w:fldChar w:fldCharType="end"/>
    </w:r>
  </w:p>
  <w:p w:rsidR="00130ABC" w:rsidRPr="00E4226E" w:rsidRDefault="00130ABC" w:rsidP="00804916">
    <w:pPr>
      <w:pStyle w:val="Header"/>
      <w:pBdr>
        <w:top w:val="single" w:sz="4" w:space="1" w:color="auto"/>
      </w:pBdr>
      <w:tabs>
        <w:tab w:val="clear" w:pos="8640"/>
        <w:tab w:val="right" w:pos="8820"/>
      </w:tabs>
      <w:ind w:right="-39" w:firstLine="3960"/>
      <w:jc w:val="center"/>
      <w:rPr>
        <w:sz w:val="20"/>
        <w:szCs w:val="20"/>
        <w:lang w:val="id-ID"/>
      </w:rPr>
    </w:pPr>
    <w:r w:rsidRPr="00E4226E">
      <w:rPr>
        <w:b/>
        <w:bCs/>
        <w:sz w:val="20"/>
        <w:szCs w:val="20"/>
        <w:lang w:val="id-ID"/>
      </w:rPr>
      <w:t xml:space="preserve">Jurnal Liquidity: </w:t>
    </w:r>
    <w:r w:rsidRPr="00E4226E">
      <w:rPr>
        <w:sz w:val="20"/>
        <w:szCs w:val="20"/>
        <w:lang w:val="id-ID"/>
      </w:rPr>
      <w:t xml:space="preserve"> Vol. </w:t>
    </w:r>
    <w:r>
      <w:rPr>
        <w:sz w:val="20"/>
        <w:szCs w:val="20"/>
      </w:rPr>
      <w:t>2</w:t>
    </w:r>
    <w:r w:rsidRPr="00E4226E">
      <w:rPr>
        <w:sz w:val="20"/>
        <w:szCs w:val="20"/>
        <w:lang w:val="id-ID"/>
      </w:rPr>
      <w:t xml:space="preserve">, No. </w:t>
    </w:r>
    <w:r>
      <w:rPr>
        <w:sz w:val="20"/>
        <w:szCs w:val="20"/>
      </w:rPr>
      <w:t>1</w:t>
    </w:r>
    <w:r w:rsidRPr="00E4226E">
      <w:rPr>
        <w:sz w:val="20"/>
        <w:szCs w:val="20"/>
        <w:lang w:val="id-ID"/>
      </w:rPr>
      <w:t xml:space="preserve">, </w:t>
    </w:r>
    <w:r>
      <w:rPr>
        <w:sz w:val="20"/>
        <w:szCs w:val="20"/>
      </w:rPr>
      <w:t>Januari</w:t>
    </w:r>
    <w:r w:rsidRPr="00E4226E">
      <w:rPr>
        <w:sz w:val="20"/>
        <w:szCs w:val="20"/>
        <w:lang w:val="id-ID"/>
      </w:rPr>
      <w:t>-</w:t>
    </w:r>
    <w:r>
      <w:rPr>
        <w:sz w:val="20"/>
        <w:szCs w:val="20"/>
      </w:rPr>
      <w:t xml:space="preserve">Juni </w:t>
    </w:r>
    <w:r>
      <w:rPr>
        <w:sz w:val="20"/>
        <w:szCs w:val="20"/>
        <w:lang w:val="id-ID"/>
      </w:rPr>
      <w:t>201</w:t>
    </w:r>
    <w:r>
      <w:rPr>
        <w:sz w:val="20"/>
        <w:szCs w:val="20"/>
      </w:rPr>
      <w:t>3</w:t>
    </w:r>
    <w:r w:rsidRPr="00E4226E">
      <w:rPr>
        <w:sz w:val="20"/>
        <w:szCs w:val="20"/>
        <w:lang w:val="id-ID"/>
      </w:rPr>
      <w:t>:</w:t>
    </w:r>
    <w:r>
      <w:rPr>
        <w:sz w:val="20"/>
        <w:szCs w:val="20"/>
      </w:rPr>
      <w:t>60-66</w:t>
    </w:r>
    <w:r w:rsidRPr="00E4226E">
      <w:rPr>
        <w:sz w:val="20"/>
        <w:szCs w:val="20"/>
        <w:lang w:val="id-I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BC" w:rsidRPr="00AA4316" w:rsidRDefault="00130ABC" w:rsidP="00476399">
    <w:pPr>
      <w:pStyle w:val="Header"/>
      <w:framePr w:wrap="around" w:vAnchor="text" w:hAnchor="margin" w:xAlign="outside" w:y="21"/>
      <w:jc w:val="right"/>
      <w:rPr>
        <w:rStyle w:val="PageNumber"/>
        <w:b/>
        <w:sz w:val="20"/>
        <w:szCs w:val="20"/>
        <w:lang w:val="id-ID"/>
      </w:rPr>
    </w:pPr>
    <w:r w:rsidRPr="00AA4316">
      <w:rPr>
        <w:rStyle w:val="PageNumber"/>
        <w:b/>
        <w:sz w:val="20"/>
        <w:szCs w:val="20"/>
        <w:lang w:val="id-ID"/>
      </w:rPr>
      <w:fldChar w:fldCharType="begin"/>
    </w:r>
    <w:r w:rsidRPr="00AA4316">
      <w:rPr>
        <w:rStyle w:val="PageNumber"/>
        <w:b/>
        <w:sz w:val="20"/>
        <w:szCs w:val="20"/>
        <w:lang w:val="id-ID"/>
      </w:rPr>
      <w:instrText xml:space="preserve">PAGE  </w:instrText>
    </w:r>
    <w:r w:rsidRPr="00AA4316">
      <w:rPr>
        <w:rStyle w:val="PageNumber"/>
        <w:b/>
        <w:sz w:val="20"/>
        <w:szCs w:val="20"/>
        <w:lang w:val="id-ID"/>
      </w:rPr>
      <w:fldChar w:fldCharType="separate"/>
    </w:r>
    <w:r>
      <w:rPr>
        <w:rStyle w:val="PageNumber"/>
        <w:b/>
        <w:noProof/>
        <w:sz w:val="20"/>
        <w:szCs w:val="20"/>
        <w:lang w:val="id-ID"/>
      </w:rPr>
      <w:t>65</w:t>
    </w:r>
    <w:r w:rsidRPr="00AA4316">
      <w:rPr>
        <w:rStyle w:val="PageNumber"/>
        <w:b/>
        <w:sz w:val="20"/>
        <w:szCs w:val="20"/>
        <w:lang w:val="id-ID"/>
      </w:rPr>
      <w:fldChar w:fldCharType="end"/>
    </w:r>
  </w:p>
  <w:p w:rsidR="00130ABC" w:rsidRPr="00AA4316" w:rsidRDefault="00130ABC" w:rsidP="00804916">
    <w:pPr>
      <w:ind w:firstLine="540"/>
      <w:rPr>
        <w:rFonts w:ascii="Book Antiqua" w:hAnsi="Book Antiqua"/>
        <w:sz w:val="20"/>
        <w:szCs w:val="20"/>
        <w:lang w:val="id-ID"/>
      </w:rPr>
    </w:pPr>
    <w:r w:rsidRPr="00AA4316">
      <w:rPr>
        <w:rFonts w:ascii="Book Antiqua" w:hAnsi="Book Antiqua"/>
        <w:b/>
        <w:sz w:val="20"/>
        <w:szCs w:val="20"/>
        <w:lang w:val="id-ID"/>
      </w:rPr>
      <w:t xml:space="preserve">Maksimalisasi Keuntungan dengan Pendekatan Metode Simpleks </w:t>
    </w:r>
    <w:r w:rsidRPr="00AA4316">
      <w:rPr>
        <w:rFonts w:ascii="Book Antiqua" w:hAnsi="Book Antiqua"/>
        <w:sz w:val="20"/>
        <w:szCs w:val="20"/>
        <w:lang w:val="id-ID"/>
      </w:rPr>
      <w:t>(</w:t>
    </w:r>
    <w:r w:rsidRPr="00AA4316">
      <w:rPr>
        <w:rFonts w:ascii="Book Antiqua" w:hAnsi="Book Antiqua"/>
        <w:lang w:val="id-ID"/>
      </w:rPr>
      <w:t>Yanti Budiasih</w:t>
    </w:r>
    <w:r w:rsidRPr="00AA4316">
      <w:rPr>
        <w:rFonts w:ascii="Book Antiqua" w:hAnsi="Book Antiqua"/>
        <w:sz w:val="20"/>
        <w:szCs w:val="20"/>
        <w:lang w:val="id-ID"/>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BC" w:rsidRPr="002D0DDE" w:rsidRDefault="00004A88" w:rsidP="00977E18">
    <w:pPr>
      <w:pStyle w:val="Header"/>
      <w:framePr w:w="357" w:wrap="around" w:vAnchor="text" w:hAnchor="page" w:x="1559" w:y="67"/>
      <w:rPr>
        <w:rStyle w:val="PageNumber"/>
        <w:b/>
        <w:sz w:val="20"/>
        <w:szCs w:val="20"/>
        <w:lang w:val="id-ID"/>
      </w:rPr>
    </w:pPr>
    <w:r w:rsidRPr="00004A88">
      <w:rPr>
        <w:rStyle w:val="PageNumber"/>
        <w:b/>
        <w:sz w:val="20"/>
        <w:szCs w:val="20"/>
        <w:lang w:val="id-ID"/>
      </w:rPr>
      <w:fldChar w:fldCharType="begin"/>
    </w:r>
    <w:r w:rsidRPr="00004A88">
      <w:rPr>
        <w:rStyle w:val="PageNumber"/>
        <w:b/>
        <w:sz w:val="20"/>
        <w:szCs w:val="20"/>
        <w:lang w:val="id-ID"/>
      </w:rPr>
      <w:instrText xml:space="preserve"> PAGE   \* MERGEFORMAT </w:instrText>
    </w:r>
    <w:r w:rsidRPr="00004A88">
      <w:rPr>
        <w:rStyle w:val="PageNumber"/>
        <w:b/>
        <w:sz w:val="20"/>
        <w:szCs w:val="20"/>
        <w:lang w:val="id-ID"/>
      </w:rPr>
      <w:fldChar w:fldCharType="separate"/>
    </w:r>
    <w:r w:rsidR="001542D7">
      <w:rPr>
        <w:rStyle w:val="PageNumber"/>
        <w:b/>
        <w:noProof/>
        <w:sz w:val="20"/>
        <w:szCs w:val="20"/>
        <w:lang w:val="id-ID"/>
      </w:rPr>
      <w:t>110</w:t>
    </w:r>
    <w:r w:rsidRPr="00004A88">
      <w:rPr>
        <w:rStyle w:val="PageNumber"/>
        <w:b/>
        <w:noProof/>
        <w:sz w:val="20"/>
        <w:szCs w:val="20"/>
        <w:lang w:val="id-ID"/>
      </w:rPr>
      <w:fldChar w:fldCharType="end"/>
    </w:r>
  </w:p>
  <w:p w:rsidR="00130ABC" w:rsidRPr="002D0DDE" w:rsidRDefault="00130ABC" w:rsidP="001444E4">
    <w:pPr>
      <w:pStyle w:val="Header"/>
      <w:pBdr>
        <w:top w:val="single" w:sz="4" w:space="1" w:color="auto"/>
      </w:pBdr>
      <w:tabs>
        <w:tab w:val="clear" w:pos="8640"/>
        <w:tab w:val="right" w:pos="8820"/>
      </w:tabs>
      <w:ind w:right="-39" w:firstLine="360"/>
      <w:jc w:val="right"/>
      <w:rPr>
        <w:sz w:val="20"/>
        <w:szCs w:val="20"/>
        <w:lang w:val="id-ID"/>
      </w:rPr>
    </w:pPr>
    <w:r w:rsidRPr="002D0DDE">
      <w:rPr>
        <w:b/>
        <w:bCs/>
        <w:sz w:val="20"/>
        <w:szCs w:val="20"/>
        <w:lang w:val="id-ID"/>
      </w:rPr>
      <w:t xml:space="preserve">Jurnal Liquidity: </w:t>
    </w:r>
    <w:r w:rsidRPr="002D0DDE">
      <w:rPr>
        <w:sz w:val="20"/>
        <w:szCs w:val="20"/>
        <w:lang w:val="id-ID"/>
      </w:rPr>
      <w:t xml:space="preserve"> Vol. 7, No. </w:t>
    </w:r>
    <w:r w:rsidRPr="002D0DDE">
      <w:rPr>
        <w:sz w:val="20"/>
        <w:szCs w:val="20"/>
        <w:lang w:val="id-ID"/>
      </w:rPr>
      <w:t xml:space="preserve">2, Juli-Desember 2018: </w:t>
    </w:r>
    <w:r w:rsidR="00550804" w:rsidRPr="001542D7">
      <w:rPr>
        <w:sz w:val="20"/>
        <w:szCs w:val="20"/>
      </w:rPr>
      <w:t>108-123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BC" w:rsidRPr="00404737" w:rsidRDefault="00130ABC" w:rsidP="00B21DEE">
    <w:pPr>
      <w:pStyle w:val="Header"/>
      <w:framePr w:wrap="around" w:vAnchor="text" w:hAnchor="page" w:x="10707" w:y="73"/>
      <w:jc w:val="right"/>
      <w:rPr>
        <w:rStyle w:val="PageNumber"/>
        <w:b/>
        <w:sz w:val="20"/>
        <w:szCs w:val="20"/>
        <w:lang w:val="id-ID"/>
      </w:rPr>
    </w:pPr>
  </w:p>
  <w:p w:rsidR="00004A88" w:rsidRPr="002D0DDE" w:rsidRDefault="00004A88" w:rsidP="00004A88">
    <w:pPr>
      <w:pStyle w:val="Header"/>
      <w:framePr w:w="357" w:wrap="around" w:vAnchor="text" w:hAnchor="page" w:x="10666" w:y="39"/>
      <w:rPr>
        <w:rStyle w:val="PageNumber"/>
        <w:b/>
        <w:sz w:val="20"/>
        <w:szCs w:val="20"/>
        <w:lang w:val="id-ID"/>
      </w:rPr>
    </w:pPr>
    <w:r w:rsidRPr="00004A88">
      <w:rPr>
        <w:rStyle w:val="PageNumber"/>
        <w:b/>
        <w:sz w:val="20"/>
        <w:szCs w:val="20"/>
        <w:lang w:val="id-ID"/>
      </w:rPr>
      <w:fldChar w:fldCharType="begin"/>
    </w:r>
    <w:r w:rsidRPr="00004A88">
      <w:rPr>
        <w:rStyle w:val="PageNumber"/>
        <w:b/>
        <w:sz w:val="20"/>
        <w:szCs w:val="20"/>
        <w:lang w:val="id-ID"/>
      </w:rPr>
      <w:instrText xml:space="preserve"> PAGE   \* MERGEFORMAT </w:instrText>
    </w:r>
    <w:r w:rsidRPr="00004A88">
      <w:rPr>
        <w:rStyle w:val="PageNumber"/>
        <w:b/>
        <w:sz w:val="20"/>
        <w:szCs w:val="20"/>
        <w:lang w:val="id-ID"/>
      </w:rPr>
      <w:fldChar w:fldCharType="separate"/>
    </w:r>
    <w:r w:rsidR="001542D7">
      <w:rPr>
        <w:rStyle w:val="PageNumber"/>
        <w:b/>
        <w:noProof/>
        <w:sz w:val="20"/>
        <w:szCs w:val="20"/>
        <w:lang w:val="id-ID"/>
      </w:rPr>
      <w:t>109</w:t>
    </w:r>
    <w:r w:rsidRPr="00004A88">
      <w:rPr>
        <w:rStyle w:val="PageNumber"/>
        <w:b/>
        <w:noProof/>
        <w:sz w:val="20"/>
        <w:szCs w:val="20"/>
        <w:lang w:val="id-ID"/>
      </w:rPr>
      <w:fldChar w:fldCharType="end"/>
    </w:r>
  </w:p>
  <w:p w:rsidR="00550804" w:rsidRDefault="00130ABC" w:rsidP="00A67FC8">
    <w:pPr>
      <w:rPr>
        <w:rFonts w:ascii="Book Antiqua" w:hAnsi="Book Antiqua"/>
        <w:b/>
        <w:i/>
        <w:iCs/>
        <w:sz w:val="20"/>
        <w:szCs w:val="20"/>
      </w:rPr>
    </w:pPr>
    <w:r>
      <w:rPr>
        <w:rFonts w:ascii="Book Antiqua" w:hAnsi="Book Antiqua"/>
        <w:b/>
        <w:i/>
        <w:iCs/>
        <w:noProof/>
        <w:sz w:val="20"/>
        <w:szCs w:val="20"/>
      </w:rPr>
      <mc:AlternateContent>
        <mc:Choice Requires="wps">
          <w:drawing>
            <wp:anchor distT="0" distB="0" distL="114300" distR="114300" simplePos="0" relativeHeight="251658240" behindDoc="0" locked="0" layoutInCell="1" allowOverlap="1" wp14:anchorId="672B93F6" wp14:editId="0DD82421">
              <wp:simplePos x="0" y="0"/>
              <wp:positionH relativeFrom="column">
                <wp:posOffset>3175</wp:posOffset>
              </wp:positionH>
              <wp:positionV relativeFrom="paragraph">
                <wp:posOffset>1270</wp:posOffset>
              </wp:positionV>
              <wp:extent cx="5913755" cy="0"/>
              <wp:effectExtent l="12700" t="10795" r="762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5pt;margin-top:.1pt;width:465.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GK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"/>
          </w:pict>
        </mc:Fallback>
      </mc:AlternateContent>
    </w:r>
    <w:r w:rsidR="00951592">
      <w:rPr>
        <w:rFonts w:ascii="Book Antiqua" w:hAnsi="Book Antiqua"/>
        <w:b/>
        <w:i/>
        <w:iCs/>
        <w:sz w:val="20"/>
        <w:szCs w:val="20"/>
        <w:lang w:val="id-ID"/>
      </w:rPr>
      <w:t xml:space="preserve">Merek, Reputasi, Kualitas Pelayanan, dan Lokasi Terhadap Proses Keputusan Nasabah </w:t>
    </w:r>
  </w:p>
  <w:p w:rsidR="00130ABC" w:rsidRPr="00951592" w:rsidRDefault="00951592" w:rsidP="00A67FC8">
    <w:pPr>
      <w:rPr>
        <w:rFonts w:ascii="Book Antiqua" w:hAnsi="Book Antiqua"/>
        <w:sz w:val="20"/>
        <w:szCs w:val="20"/>
        <w:lang w:val="id-ID"/>
      </w:rPr>
    </w:pPr>
    <w:r>
      <w:rPr>
        <w:rFonts w:ascii="Book Antiqua" w:hAnsi="Book Antiqua"/>
        <w:b/>
        <w:i/>
        <w:iCs/>
        <w:sz w:val="20"/>
        <w:szCs w:val="20"/>
        <w:lang w:val="id-ID"/>
      </w:rPr>
      <w:t>Menggunakan Produk Tabungan di Bank Jabar Syariah KCP Ciputat ( Umiyati, dan Nadiyya Syaima)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7D" w:rsidRDefault="0005717D">
      <w:r>
        <w:separator/>
      </w:r>
    </w:p>
  </w:footnote>
  <w:footnote w:type="continuationSeparator" w:id="0">
    <w:p w:rsidR="0005717D" w:rsidRDefault="0005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BC" w:rsidRPr="00BC5EEE" w:rsidRDefault="00130ABC" w:rsidP="00C409D1">
    <w:pPr>
      <w:pStyle w:val="Header"/>
      <w:rPr>
        <w:b/>
        <w:i/>
        <w:sz w:val="20"/>
        <w:szCs w:val="20"/>
        <w:lang w:val="id-ID"/>
      </w:rPr>
    </w:pPr>
    <w:r w:rsidRPr="00BC5EEE">
      <w:rPr>
        <w:b/>
        <w:i/>
        <w:sz w:val="20"/>
        <w:szCs w:val="20"/>
        <w:lang w:val="id-ID"/>
      </w:rPr>
      <w:t xml:space="preserve">Jurnal Liquidity  </w:t>
    </w:r>
  </w:p>
  <w:p w:rsidR="00130ABC" w:rsidRPr="00BC5EEE" w:rsidRDefault="00130ABC" w:rsidP="00C52492">
    <w:pPr>
      <w:pStyle w:val="Header"/>
      <w:rPr>
        <w:b/>
        <w:i/>
        <w:sz w:val="20"/>
        <w:szCs w:val="20"/>
        <w:lang w:val="id-ID"/>
      </w:rPr>
    </w:pPr>
    <w:r w:rsidRPr="00BC5EEE">
      <w:rPr>
        <w:b/>
        <w:i/>
        <w:sz w:val="20"/>
        <w:szCs w:val="20"/>
        <w:lang w:val="id-ID"/>
      </w:rPr>
      <w:t>Vol. 7, N</w:t>
    </w:r>
    <w:r w:rsidR="00550804">
      <w:rPr>
        <w:b/>
        <w:i/>
        <w:sz w:val="20"/>
        <w:szCs w:val="20"/>
        <w:lang w:val="id-ID"/>
      </w:rPr>
      <w:t xml:space="preserve">o. </w:t>
    </w:r>
    <w:r w:rsidR="00550804">
      <w:rPr>
        <w:b/>
        <w:i/>
        <w:sz w:val="20"/>
        <w:szCs w:val="20"/>
        <w:lang w:val="id-ID"/>
      </w:rPr>
      <w:t>2, Juli-Desember 2018, hlm.</w:t>
    </w:r>
    <w:r w:rsidR="00550804">
      <w:rPr>
        <w:b/>
        <w:i/>
        <w:sz w:val="20"/>
        <w:szCs w:val="20"/>
      </w:rPr>
      <w:t xml:space="preserve"> 108-123</w:t>
    </w:r>
    <w:r w:rsidRPr="00BC5EEE">
      <w:rPr>
        <w:b/>
        <w:i/>
        <w:sz w:val="20"/>
        <w:szCs w:val="20"/>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BC" w:rsidRPr="00727946" w:rsidRDefault="00130ABC" w:rsidP="00E2772A">
    <w:pPr>
      <w:pStyle w:val="Header"/>
      <w:rPr>
        <w:b/>
        <w:i/>
        <w:sz w:val="20"/>
        <w:szCs w:val="20"/>
        <w:lang w:val="id-ID"/>
      </w:rPr>
    </w:pPr>
    <w:r w:rsidRPr="00727946">
      <w:rPr>
        <w:b/>
        <w:i/>
        <w:sz w:val="20"/>
        <w:szCs w:val="20"/>
        <w:lang w:val="id-ID"/>
      </w:rPr>
      <w:t xml:space="preserve">Jurnal Liquidity  </w:t>
    </w:r>
  </w:p>
  <w:p w:rsidR="00130ABC" w:rsidRPr="00703A77" w:rsidRDefault="00130ABC" w:rsidP="00E2772A">
    <w:pPr>
      <w:pStyle w:val="Header"/>
      <w:rPr>
        <w:b/>
        <w:i/>
        <w:sz w:val="20"/>
        <w:szCs w:val="20"/>
      </w:rPr>
    </w:pPr>
    <w:r w:rsidRPr="00727946">
      <w:rPr>
        <w:b/>
        <w:i/>
        <w:sz w:val="20"/>
        <w:szCs w:val="20"/>
        <w:lang w:val="id-ID"/>
      </w:rPr>
      <w:t>Vol. 2, No. 1, Januari-Juni 2013, hlm.</w:t>
    </w:r>
    <w:r>
      <w:rPr>
        <w:b/>
        <w:i/>
        <w:sz w:val="20"/>
        <w:szCs w:val="20"/>
      </w:rPr>
      <w:t xml:space="preserve"> 55-59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1880E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61"/>
    <w:multiLevelType w:val="hybridMultilevel"/>
    <w:tmpl w:val="5C10FE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DA34EE"/>
    <w:multiLevelType w:val="hybridMultilevel"/>
    <w:tmpl w:val="CABAF9D4"/>
    <w:lvl w:ilvl="0" w:tplc="03FE6D0C">
      <w:start w:val="1"/>
      <w:numFmt w:val="decimal"/>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9E5F95"/>
    <w:multiLevelType w:val="hybridMultilevel"/>
    <w:tmpl w:val="9264A572"/>
    <w:lvl w:ilvl="0" w:tplc="81A07F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679097A"/>
    <w:multiLevelType w:val="hybridMultilevel"/>
    <w:tmpl w:val="5A48D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8A5230"/>
    <w:multiLevelType w:val="hybridMultilevel"/>
    <w:tmpl w:val="632C0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D95CE7"/>
    <w:multiLevelType w:val="hybridMultilevel"/>
    <w:tmpl w:val="AB046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55ED4"/>
    <w:multiLevelType w:val="hybridMultilevel"/>
    <w:tmpl w:val="B3B6E3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877C8"/>
    <w:multiLevelType w:val="hybridMultilevel"/>
    <w:tmpl w:val="177AFE32"/>
    <w:lvl w:ilvl="0" w:tplc="4E2EBE5A">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FA3C2E"/>
    <w:multiLevelType w:val="hybridMultilevel"/>
    <w:tmpl w:val="C5B8BAB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ED63812"/>
    <w:multiLevelType w:val="hybridMultilevel"/>
    <w:tmpl w:val="8E2A71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B92F3E"/>
    <w:multiLevelType w:val="hybridMultilevel"/>
    <w:tmpl w:val="8976DB52"/>
    <w:lvl w:ilvl="0" w:tplc="80083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05862"/>
    <w:multiLevelType w:val="hybridMultilevel"/>
    <w:tmpl w:val="13F28D30"/>
    <w:lvl w:ilvl="0" w:tplc="C44651AE">
      <w:start w:val="1"/>
      <w:numFmt w:val="lowerLetter"/>
      <w:lvlText w:val="%1."/>
      <w:lvlJc w:val="left"/>
      <w:pPr>
        <w:ind w:left="18" w:hanging="585"/>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2FC44047"/>
    <w:multiLevelType w:val="hybridMultilevel"/>
    <w:tmpl w:val="60225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373D3B"/>
    <w:multiLevelType w:val="hybridMultilevel"/>
    <w:tmpl w:val="AAA86862"/>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2BD4A65"/>
    <w:multiLevelType w:val="hybridMultilevel"/>
    <w:tmpl w:val="7A4AE3A4"/>
    <w:lvl w:ilvl="0" w:tplc="C89A34F8">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6">
    <w:nsid w:val="32C73AEF"/>
    <w:multiLevelType w:val="hybridMultilevel"/>
    <w:tmpl w:val="EDAEE700"/>
    <w:lvl w:ilvl="0" w:tplc="31C6CC0E">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7">
    <w:nsid w:val="34A42294"/>
    <w:multiLevelType w:val="hybridMultilevel"/>
    <w:tmpl w:val="E7401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6A5290"/>
    <w:multiLevelType w:val="hybridMultilevel"/>
    <w:tmpl w:val="DF2C21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4D3234"/>
    <w:multiLevelType w:val="hybridMultilevel"/>
    <w:tmpl w:val="1F46487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1398196A">
      <w:start w:val="1"/>
      <w:numFmt w:val="decimal"/>
      <w:lvlText w:val="%4."/>
      <w:lvlJc w:val="left"/>
      <w:pPr>
        <w:ind w:left="3600" w:hanging="360"/>
      </w:pPr>
      <w:rPr>
        <w:rFonts w:hint="default"/>
        <w:i w:val="0"/>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D120A63"/>
    <w:multiLevelType w:val="hybridMultilevel"/>
    <w:tmpl w:val="EE327EEE"/>
    <w:lvl w:ilvl="0" w:tplc="94AABD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09F58C5"/>
    <w:multiLevelType w:val="hybridMultilevel"/>
    <w:tmpl w:val="093209AA"/>
    <w:lvl w:ilvl="0" w:tplc="D9008DE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4D3F63"/>
    <w:multiLevelType w:val="hybridMultilevel"/>
    <w:tmpl w:val="A492EA08"/>
    <w:lvl w:ilvl="0" w:tplc="E2D81D4E">
      <w:start w:val="1"/>
      <w:numFmt w:val="lowerLetter"/>
      <w:lvlText w:val="%1."/>
      <w:lvlJc w:val="left"/>
      <w:pPr>
        <w:ind w:left="121" w:hanging="40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3">
    <w:nsid w:val="49E93E0A"/>
    <w:multiLevelType w:val="hybridMultilevel"/>
    <w:tmpl w:val="874E4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05EBF"/>
    <w:multiLevelType w:val="hybridMultilevel"/>
    <w:tmpl w:val="11AE7DD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C80CF5"/>
    <w:multiLevelType w:val="hybridMultilevel"/>
    <w:tmpl w:val="8D4AE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75109"/>
    <w:multiLevelType w:val="hybridMultilevel"/>
    <w:tmpl w:val="372E6E22"/>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7">
    <w:nsid w:val="53C26F1C"/>
    <w:multiLevelType w:val="hybridMultilevel"/>
    <w:tmpl w:val="8ACC4D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657EC9"/>
    <w:multiLevelType w:val="hybridMultilevel"/>
    <w:tmpl w:val="74B6CF24"/>
    <w:lvl w:ilvl="0" w:tplc="0409000F">
      <w:start w:val="1"/>
      <w:numFmt w:val="decimal"/>
      <w:lvlText w:val="%1."/>
      <w:lvlJc w:val="left"/>
      <w:pPr>
        <w:ind w:left="360" w:hanging="360"/>
      </w:pPr>
    </w:lvl>
    <w:lvl w:ilvl="1" w:tplc="5B96DC48">
      <w:numFmt w:val="decimalFullWidth"/>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52109840">
      <w:start w:val="1"/>
      <w:numFmt w:val="lowerLetter"/>
      <w:lvlText w:val="%5."/>
      <w:lvlJc w:val="left"/>
      <w:pPr>
        <w:ind w:left="3240" w:hanging="360"/>
      </w:pPr>
      <w:rPr>
        <w:i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C12B96"/>
    <w:multiLevelType w:val="hybridMultilevel"/>
    <w:tmpl w:val="A65A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8B0D68"/>
    <w:multiLevelType w:val="hybridMultilevel"/>
    <w:tmpl w:val="D02E2888"/>
    <w:lvl w:ilvl="0" w:tplc="BAD4CD6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23F4737"/>
    <w:multiLevelType w:val="hybridMultilevel"/>
    <w:tmpl w:val="01B6F142"/>
    <w:lvl w:ilvl="0" w:tplc="0E32F8D8">
      <w:start w:val="1"/>
      <w:numFmt w:val="lowerLetter"/>
      <w:lvlText w:val="%1."/>
      <w:lvlJc w:val="left"/>
      <w:pPr>
        <w:ind w:left="675" w:hanging="360"/>
      </w:pPr>
      <w:rPr>
        <w:rFonts w:hint="default"/>
      </w:r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32">
    <w:nsid w:val="62D9738A"/>
    <w:multiLevelType w:val="hybridMultilevel"/>
    <w:tmpl w:val="7116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9B3F2E"/>
    <w:multiLevelType w:val="hybridMultilevel"/>
    <w:tmpl w:val="3800EAE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290421"/>
    <w:multiLevelType w:val="hybridMultilevel"/>
    <w:tmpl w:val="47D2A274"/>
    <w:lvl w:ilvl="0" w:tplc="EB084002">
      <w:start w:val="1"/>
      <w:numFmt w:val="decimal"/>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ED2798"/>
    <w:multiLevelType w:val="hybridMultilevel"/>
    <w:tmpl w:val="5D3EAC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CD1545"/>
    <w:multiLevelType w:val="multilevel"/>
    <w:tmpl w:val="A7B45628"/>
    <w:lvl w:ilvl="0">
      <w:start w:val="4"/>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738E6CF9"/>
    <w:multiLevelType w:val="hybridMultilevel"/>
    <w:tmpl w:val="6D32954E"/>
    <w:lvl w:ilvl="0" w:tplc="0409000F">
      <w:start w:val="1"/>
      <w:numFmt w:val="decimal"/>
      <w:lvlText w:val="%1."/>
      <w:lvlJc w:val="left"/>
      <w:pPr>
        <w:ind w:left="720" w:hanging="360"/>
      </w:pPr>
      <w:rPr>
        <w:rFonts w:hint="default"/>
      </w:rPr>
    </w:lvl>
    <w:lvl w:ilvl="1" w:tplc="413CF9E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545C0E"/>
    <w:multiLevelType w:val="hybridMultilevel"/>
    <w:tmpl w:val="B3C03A06"/>
    <w:lvl w:ilvl="0" w:tplc="0409000F">
      <w:start w:val="1"/>
      <w:numFmt w:val="decimal"/>
      <w:lvlText w:val="%1."/>
      <w:lvlJc w:val="left"/>
      <w:pPr>
        <w:ind w:left="694" w:hanging="360"/>
      </w:p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9">
    <w:nsid w:val="799D4618"/>
    <w:multiLevelType w:val="hybridMultilevel"/>
    <w:tmpl w:val="13FAC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434217"/>
    <w:multiLevelType w:val="hybridMultilevel"/>
    <w:tmpl w:val="FA5C28B2"/>
    <w:lvl w:ilvl="0" w:tplc="6ADA8B1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7BBD4E20"/>
    <w:multiLevelType w:val="hybridMultilevel"/>
    <w:tmpl w:val="C1848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9D7453"/>
    <w:multiLevelType w:val="hybridMultilevel"/>
    <w:tmpl w:val="42DC50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13"/>
  </w:num>
  <w:num w:numId="4">
    <w:abstractNumId w:val="27"/>
  </w:num>
  <w:num w:numId="5">
    <w:abstractNumId w:val="17"/>
  </w:num>
  <w:num w:numId="6">
    <w:abstractNumId w:val="36"/>
  </w:num>
  <w:num w:numId="7">
    <w:abstractNumId w:val="7"/>
  </w:num>
  <w:num w:numId="8">
    <w:abstractNumId w:val="39"/>
  </w:num>
  <w:num w:numId="9">
    <w:abstractNumId w:val="24"/>
  </w:num>
  <w:num w:numId="10">
    <w:abstractNumId w:val="11"/>
  </w:num>
  <w:num w:numId="11">
    <w:abstractNumId w:val="15"/>
  </w:num>
  <w:num w:numId="12">
    <w:abstractNumId w:val="16"/>
  </w:num>
  <w:num w:numId="13">
    <w:abstractNumId w:val="9"/>
  </w:num>
  <w:num w:numId="14">
    <w:abstractNumId w:val="25"/>
  </w:num>
  <w:num w:numId="15">
    <w:abstractNumId w:val="26"/>
  </w:num>
  <w:num w:numId="16">
    <w:abstractNumId w:val="38"/>
  </w:num>
  <w:num w:numId="17">
    <w:abstractNumId w:val="29"/>
  </w:num>
  <w:num w:numId="18">
    <w:abstractNumId w:val="32"/>
  </w:num>
  <w:num w:numId="19">
    <w:abstractNumId w:val="42"/>
  </w:num>
  <w:num w:numId="20">
    <w:abstractNumId w:val="5"/>
  </w:num>
  <w:num w:numId="21">
    <w:abstractNumId w:val="8"/>
  </w:num>
  <w:num w:numId="22">
    <w:abstractNumId w:val="0"/>
  </w:num>
  <w:num w:numId="23">
    <w:abstractNumId w:val="19"/>
  </w:num>
  <w:num w:numId="24">
    <w:abstractNumId w:val="35"/>
  </w:num>
  <w:num w:numId="25">
    <w:abstractNumId w:val="4"/>
  </w:num>
  <w:num w:numId="26">
    <w:abstractNumId w:val="22"/>
  </w:num>
  <w:num w:numId="27">
    <w:abstractNumId w:val="6"/>
  </w:num>
  <w:num w:numId="28">
    <w:abstractNumId w:val="12"/>
  </w:num>
  <w:num w:numId="29">
    <w:abstractNumId w:val="23"/>
  </w:num>
  <w:num w:numId="30">
    <w:abstractNumId w:val="37"/>
  </w:num>
  <w:num w:numId="31">
    <w:abstractNumId w:val="33"/>
  </w:num>
  <w:num w:numId="32">
    <w:abstractNumId w:val="1"/>
  </w:num>
  <w:num w:numId="33">
    <w:abstractNumId w:val="21"/>
  </w:num>
  <w:num w:numId="34">
    <w:abstractNumId w:val="20"/>
  </w:num>
  <w:num w:numId="35">
    <w:abstractNumId w:val="34"/>
  </w:num>
  <w:num w:numId="36">
    <w:abstractNumId w:val="14"/>
  </w:num>
  <w:num w:numId="37">
    <w:abstractNumId w:val="3"/>
  </w:num>
  <w:num w:numId="38">
    <w:abstractNumId w:val="10"/>
  </w:num>
  <w:num w:numId="39">
    <w:abstractNumId w:val="40"/>
  </w:num>
  <w:num w:numId="40">
    <w:abstractNumId w:val="30"/>
  </w:num>
  <w:num w:numId="41">
    <w:abstractNumId w:val="41"/>
  </w:num>
  <w:num w:numId="42">
    <w:abstractNumId w:val="31"/>
  </w:num>
  <w:num w:numId="4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0" w:nlCheck="1" w:checkStyle="0"/>
  <w:activeWritingStyle w:appName="MSWord" w:lang="en-GB" w:vendorID="64" w:dllVersion="0"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03"/>
    <w:rsid w:val="000003CD"/>
    <w:rsid w:val="00000607"/>
    <w:rsid w:val="00001427"/>
    <w:rsid w:val="000015F8"/>
    <w:rsid w:val="0000194F"/>
    <w:rsid w:val="00001FAA"/>
    <w:rsid w:val="0000204D"/>
    <w:rsid w:val="000023C6"/>
    <w:rsid w:val="00002556"/>
    <w:rsid w:val="00002821"/>
    <w:rsid w:val="00002D18"/>
    <w:rsid w:val="00003C3E"/>
    <w:rsid w:val="00003E64"/>
    <w:rsid w:val="00004811"/>
    <w:rsid w:val="000048AB"/>
    <w:rsid w:val="00004986"/>
    <w:rsid w:val="00004A88"/>
    <w:rsid w:val="00004E35"/>
    <w:rsid w:val="00005019"/>
    <w:rsid w:val="00005151"/>
    <w:rsid w:val="00006028"/>
    <w:rsid w:val="0000602D"/>
    <w:rsid w:val="000063F7"/>
    <w:rsid w:val="0000693D"/>
    <w:rsid w:val="00006B35"/>
    <w:rsid w:val="00006C61"/>
    <w:rsid w:val="00006DF2"/>
    <w:rsid w:val="00007168"/>
    <w:rsid w:val="0000750D"/>
    <w:rsid w:val="0000764A"/>
    <w:rsid w:val="000076B3"/>
    <w:rsid w:val="00007D06"/>
    <w:rsid w:val="00007D4A"/>
    <w:rsid w:val="000100FB"/>
    <w:rsid w:val="000101DD"/>
    <w:rsid w:val="0001059C"/>
    <w:rsid w:val="00010846"/>
    <w:rsid w:val="0001138C"/>
    <w:rsid w:val="0001139F"/>
    <w:rsid w:val="00011590"/>
    <w:rsid w:val="000119AE"/>
    <w:rsid w:val="00011ACB"/>
    <w:rsid w:val="00012666"/>
    <w:rsid w:val="00012AC9"/>
    <w:rsid w:val="00012AEB"/>
    <w:rsid w:val="00012D0E"/>
    <w:rsid w:val="00012F1C"/>
    <w:rsid w:val="000134F1"/>
    <w:rsid w:val="000146A9"/>
    <w:rsid w:val="00014DE2"/>
    <w:rsid w:val="00014E5A"/>
    <w:rsid w:val="00015225"/>
    <w:rsid w:val="000152AF"/>
    <w:rsid w:val="0001571A"/>
    <w:rsid w:val="00015B5E"/>
    <w:rsid w:val="00016A99"/>
    <w:rsid w:val="00016C16"/>
    <w:rsid w:val="00017391"/>
    <w:rsid w:val="00017B10"/>
    <w:rsid w:val="00020355"/>
    <w:rsid w:val="0002054A"/>
    <w:rsid w:val="000206D0"/>
    <w:rsid w:val="0002074F"/>
    <w:rsid w:val="00021088"/>
    <w:rsid w:val="00021375"/>
    <w:rsid w:val="00021439"/>
    <w:rsid w:val="00021892"/>
    <w:rsid w:val="0002257D"/>
    <w:rsid w:val="00023365"/>
    <w:rsid w:val="00023420"/>
    <w:rsid w:val="00023553"/>
    <w:rsid w:val="00023A02"/>
    <w:rsid w:val="00023A21"/>
    <w:rsid w:val="000240F3"/>
    <w:rsid w:val="0002413C"/>
    <w:rsid w:val="000244C3"/>
    <w:rsid w:val="000245FE"/>
    <w:rsid w:val="0002486F"/>
    <w:rsid w:val="000255C7"/>
    <w:rsid w:val="00026405"/>
    <w:rsid w:val="00026553"/>
    <w:rsid w:val="00026809"/>
    <w:rsid w:val="00026A85"/>
    <w:rsid w:val="00026C3D"/>
    <w:rsid w:val="00027219"/>
    <w:rsid w:val="000275CA"/>
    <w:rsid w:val="000300D9"/>
    <w:rsid w:val="00030C04"/>
    <w:rsid w:val="00030F46"/>
    <w:rsid w:val="000316B0"/>
    <w:rsid w:val="00031FD7"/>
    <w:rsid w:val="0003229A"/>
    <w:rsid w:val="00032461"/>
    <w:rsid w:val="000324EA"/>
    <w:rsid w:val="00032615"/>
    <w:rsid w:val="00032AC8"/>
    <w:rsid w:val="0003308F"/>
    <w:rsid w:val="000332FB"/>
    <w:rsid w:val="000335DC"/>
    <w:rsid w:val="00033B9B"/>
    <w:rsid w:val="000341F3"/>
    <w:rsid w:val="000344C2"/>
    <w:rsid w:val="000354FE"/>
    <w:rsid w:val="000358B1"/>
    <w:rsid w:val="00035952"/>
    <w:rsid w:val="00035957"/>
    <w:rsid w:val="00035FD4"/>
    <w:rsid w:val="00036223"/>
    <w:rsid w:val="00036789"/>
    <w:rsid w:val="00036DDE"/>
    <w:rsid w:val="000371BC"/>
    <w:rsid w:val="00037299"/>
    <w:rsid w:val="00037784"/>
    <w:rsid w:val="000377AB"/>
    <w:rsid w:val="00037E9A"/>
    <w:rsid w:val="00040019"/>
    <w:rsid w:val="00040566"/>
    <w:rsid w:val="00040635"/>
    <w:rsid w:val="00040954"/>
    <w:rsid w:val="00041424"/>
    <w:rsid w:val="000417ED"/>
    <w:rsid w:val="00041871"/>
    <w:rsid w:val="000418EE"/>
    <w:rsid w:val="000419CC"/>
    <w:rsid w:val="000426C1"/>
    <w:rsid w:val="000427B1"/>
    <w:rsid w:val="00042A50"/>
    <w:rsid w:val="00043559"/>
    <w:rsid w:val="00043883"/>
    <w:rsid w:val="00043F91"/>
    <w:rsid w:val="0004444C"/>
    <w:rsid w:val="00044667"/>
    <w:rsid w:val="0004480E"/>
    <w:rsid w:val="00044A29"/>
    <w:rsid w:val="000451A7"/>
    <w:rsid w:val="00045301"/>
    <w:rsid w:val="00045406"/>
    <w:rsid w:val="0004572D"/>
    <w:rsid w:val="00045B38"/>
    <w:rsid w:val="00045F78"/>
    <w:rsid w:val="000461B3"/>
    <w:rsid w:val="00046691"/>
    <w:rsid w:val="000472AB"/>
    <w:rsid w:val="00047986"/>
    <w:rsid w:val="000500C3"/>
    <w:rsid w:val="00050236"/>
    <w:rsid w:val="000507F0"/>
    <w:rsid w:val="00050861"/>
    <w:rsid w:val="00050C45"/>
    <w:rsid w:val="000517F0"/>
    <w:rsid w:val="00052FD4"/>
    <w:rsid w:val="00052FEA"/>
    <w:rsid w:val="00053658"/>
    <w:rsid w:val="0005365F"/>
    <w:rsid w:val="000542CF"/>
    <w:rsid w:val="00054410"/>
    <w:rsid w:val="0005443A"/>
    <w:rsid w:val="00054A48"/>
    <w:rsid w:val="00054A6A"/>
    <w:rsid w:val="00054AC2"/>
    <w:rsid w:val="000552C7"/>
    <w:rsid w:val="00055354"/>
    <w:rsid w:val="000559C3"/>
    <w:rsid w:val="00055BBE"/>
    <w:rsid w:val="00055CDE"/>
    <w:rsid w:val="00056711"/>
    <w:rsid w:val="0005717D"/>
    <w:rsid w:val="0005722B"/>
    <w:rsid w:val="00057383"/>
    <w:rsid w:val="00057F5F"/>
    <w:rsid w:val="00060EE9"/>
    <w:rsid w:val="00061934"/>
    <w:rsid w:val="00061E25"/>
    <w:rsid w:val="00062149"/>
    <w:rsid w:val="000624D3"/>
    <w:rsid w:val="000638E2"/>
    <w:rsid w:val="000640C0"/>
    <w:rsid w:val="00064515"/>
    <w:rsid w:val="00064531"/>
    <w:rsid w:val="00064765"/>
    <w:rsid w:val="00064A65"/>
    <w:rsid w:val="00064AB1"/>
    <w:rsid w:val="00064DFE"/>
    <w:rsid w:val="00065524"/>
    <w:rsid w:val="000657C9"/>
    <w:rsid w:val="00065946"/>
    <w:rsid w:val="00065DD5"/>
    <w:rsid w:val="0006669D"/>
    <w:rsid w:val="0006670E"/>
    <w:rsid w:val="00066735"/>
    <w:rsid w:val="00066DE2"/>
    <w:rsid w:val="000672C2"/>
    <w:rsid w:val="000704F7"/>
    <w:rsid w:val="00070F8E"/>
    <w:rsid w:val="000710E4"/>
    <w:rsid w:val="000714BF"/>
    <w:rsid w:val="00071555"/>
    <w:rsid w:val="00071BB1"/>
    <w:rsid w:val="000722CF"/>
    <w:rsid w:val="0007249B"/>
    <w:rsid w:val="00072AF4"/>
    <w:rsid w:val="0007332C"/>
    <w:rsid w:val="000733AD"/>
    <w:rsid w:val="00073661"/>
    <w:rsid w:val="000736DC"/>
    <w:rsid w:val="000738FB"/>
    <w:rsid w:val="00073FA3"/>
    <w:rsid w:val="00074338"/>
    <w:rsid w:val="00074974"/>
    <w:rsid w:val="000756EC"/>
    <w:rsid w:val="00075774"/>
    <w:rsid w:val="000760E8"/>
    <w:rsid w:val="000768B6"/>
    <w:rsid w:val="00077139"/>
    <w:rsid w:val="000776A1"/>
    <w:rsid w:val="00077739"/>
    <w:rsid w:val="00077840"/>
    <w:rsid w:val="00080AFB"/>
    <w:rsid w:val="00081908"/>
    <w:rsid w:val="00081DC6"/>
    <w:rsid w:val="0008216B"/>
    <w:rsid w:val="00082224"/>
    <w:rsid w:val="0008239F"/>
    <w:rsid w:val="000827C0"/>
    <w:rsid w:val="00082814"/>
    <w:rsid w:val="00082F34"/>
    <w:rsid w:val="00083001"/>
    <w:rsid w:val="00083462"/>
    <w:rsid w:val="0008349E"/>
    <w:rsid w:val="000834F7"/>
    <w:rsid w:val="0008379C"/>
    <w:rsid w:val="00083935"/>
    <w:rsid w:val="00083AE1"/>
    <w:rsid w:val="00084236"/>
    <w:rsid w:val="00084811"/>
    <w:rsid w:val="00085044"/>
    <w:rsid w:val="00086661"/>
    <w:rsid w:val="0008682B"/>
    <w:rsid w:val="0008691A"/>
    <w:rsid w:val="00086FB5"/>
    <w:rsid w:val="000902FA"/>
    <w:rsid w:val="00090A88"/>
    <w:rsid w:val="00090AD2"/>
    <w:rsid w:val="00090B8A"/>
    <w:rsid w:val="0009130A"/>
    <w:rsid w:val="0009174D"/>
    <w:rsid w:val="0009203C"/>
    <w:rsid w:val="0009241E"/>
    <w:rsid w:val="0009256F"/>
    <w:rsid w:val="000925AC"/>
    <w:rsid w:val="00092629"/>
    <w:rsid w:val="00092674"/>
    <w:rsid w:val="00092969"/>
    <w:rsid w:val="00092F1A"/>
    <w:rsid w:val="00093146"/>
    <w:rsid w:val="0009327A"/>
    <w:rsid w:val="00093672"/>
    <w:rsid w:val="00093D3D"/>
    <w:rsid w:val="000940CA"/>
    <w:rsid w:val="000941DF"/>
    <w:rsid w:val="00094369"/>
    <w:rsid w:val="000946BA"/>
    <w:rsid w:val="0009487E"/>
    <w:rsid w:val="00094E91"/>
    <w:rsid w:val="00095BE3"/>
    <w:rsid w:val="00095BFB"/>
    <w:rsid w:val="0009686B"/>
    <w:rsid w:val="00096A19"/>
    <w:rsid w:val="00097128"/>
    <w:rsid w:val="000971ED"/>
    <w:rsid w:val="000973A1"/>
    <w:rsid w:val="000974D4"/>
    <w:rsid w:val="00097776"/>
    <w:rsid w:val="00097ACD"/>
    <w:rsid w:val="00097AFE"/>
    <w:rsid w:val="00097B33"/>
    <w:rsid w:val="00097BD5"/>
    <w:rsid w:val="000A04C8"/>
    <w:rsid w:val="000A05DA"/>
    <w:rsid w:val="000A0A0F"/>
    <w:rsid w:val="000A1186"/>
    <w:rsid w:val="000A1554"/>
    <w:rsid w:val="000A15CC"/>
    <w:rsid w:val="000A18EC"/>
    <w:rsid w:val="000A1AE1"/>
    <w:rsid w:val="000A2054"/>
    <w:rsid w:val="000A2803"/>
    <w:rsid w:val="000A2FCB"/>
    <w:rsid w:val="000A3115"/>
    <w:rsid w:val="000A31BE"/>
    <w:rsid w:val="000A3722"/>
    <w:rsid w:val="000A3A74"/>
    <w:rsid w:val="000A4A87"/>
    <w:rsid w:val="000A565E"/>
    <w:rsid w:val="000A5C51"/>
    <w:rsid w:val="000A64F3"/>
    <w:rsid w:val="000A6512"/>
    <w:rsid w:val="000A67FC"/>
    <w:rsid w:val="000A6CDE"/>
    <w:rsid w:val="000A7563"/>
    <w:rsid w:val="000A7A74"/>
    <w:rsid w:val="000A7D59"/>
    <w:rsid w:val="000B0527"/>
    <w:rsid w:val="000B0867"/>
    <w:rsid w:val="000B0A70"/>
    <w:rsid w:val="000B1029"/>
    <w:rsid w:val="000B1136"/>
    <w:rsid w:val="000B147A"/>
    <w:rsid w:val="000B154B"/>
    <w:rsid w:val="000B1DCE"/>
    <w:rsid w:val="000B1F1E"/>
    <w:rsid w:val="000B1FAA"/>
    <w:rsid w:val="000B1FF8"/>
    <w:rsid w:val="000B208D"/>
    <w:rsid w:val="000B20DF"/>
    <w:rsid w:val="000B244E"/>
    <w:rsid w:val="000B2596"/>
    <w:rsid w:val="000B2B8C"/>
    <w:rsid w:val="000B30C3"/>
    <w:rsid w:val="000B3552"/>
    <w:rsid w:val="000B39F7"/>
    <w:rsid w:val="000B4362"/>
    <w:rsid w:val="000B4395"/>
    <w:rsid w:val="000B48AB"/>
    <w:rsid w:val="000B4DAF"/>
    <w:rsid w:val="000B5545"/>
    <w:rsid w:val="000B582D"/>
    <w:rsid w:val="000B599E"/>
    <w:rsid w:val="000B5C66"/>
    <w:rsid w:val="000B5E0D"/>
    <w:rsid w:val="000B5E7B"/>
    <w:rsid w:val="000B6202"/>
    <w:rsid w:val="000B62DF"/>
    <w:rsid w:val="000B6917"/>
    <w:rsid w:val="000B6A03"/>
    <w:rsid w:val="000B6F63"/>
    <w:rsid w:val="000B738A"/>
    <w:rsid w:val="000B7863"/>
    <w:rsid w:val="000C0435"/>
    <w:rsid w:val="000C05E3"/>
    <w:rsid w:val="000C0A2E"/>
    <w:rsid w:val="000C0B8B"/>
    <w:rsid w:val="000C114B"/>
    <w:rsid w:val="000C139D"/>
    <w:rsid w:val="000C15D3"/>
    <w:rsid w:val="000C1D07"/>
    <w:rsid w:val="000C1D30"/>
    <w:rsid w:val="000C1F13"/>
    <w:rsid w:val="000C1F9A"/>
    <w:rsid w:val="000C20DE"/>
    <w:rsid w:val="000C2595"/>
    <w:rsid w:val="000C27CC"/>
    <w:rsid w:val="000C292E"/>
    <w:rsid w:val="000C2B20"/>
    <w:rsid w:val="000C2DCD"/>
    <w:rsid w:val="000C304D"/>
    <w:rsid w:val="000C3463"/>
    <w:rsid w:val="000C36B4"/>
    <w:rsid w:val="000C4082"/>
    <w:rsid w:val="000C40AD"/>
    <w:rsid w:val="000C40DB"/>
    <w:rsid w:val="000C4681"/>
    <w:rsid w:val="000C5226"/>
    <w:rsid w:val="000C532A"/>
    <w:rsid w:val="000C5715"/>
    <w:rsid w:val="000C5C1F"/>
    <w:rsid w:val="000C5FCB"/>
    <w:rsid w:val="000C6455"/>
    <w:rsid w:val="000C6757"/>
    <w:rsid w:val="000C7074"/>
    <w:rsid w:val="000C7221"/>
    <w:rsid w:val="000C7222"/>
    <w:rsid w:val="000C7320"/>
    <w:rsid w:val="000C7502"/>
    <w:rsid w:val="000C7C2D"/>
    <w:rsid w:val="000D00E2"/>
    <w:rsid w:val="000D00F3"/>
    <w:rsid w:val="000D06CA"/>
    <w:rsid w:val="000D0995"/>
    <w:rsid w:val="000D09B0"/>
    <w:rsid w:val="000D1118"/>
    <w:rsid w:val="000D128B"/>
    <w:rsid w:val="000D14C1"/>
    <w:rsid w:val="000D1A9F"/>
    <w:rsid w:val="000D2479"/>
    <w:rsid w:val="000D2940"/>
    <w:rsid w:val="000D2D73"/>
    <w:rsid w:val="000D306E"/>
    <w:rsid w:val="000D3491"/>
    <w:rsid w:val="000D36BC"/>
    <w:rsid w:val="000D37C4"/>
    <w:rsid w:val="000D390F"/>
    <w:rsid w:val="000D3C3B"/>
    <w:rsid w:val="000D3DBA"/>
    <w:rsid w:val="000D4A76"/>
    <w:rsid w:val="000D4BF7"/>
    <w:rsid w:val="000D50FC"/>
    <w:rsid w:val="000D52E5"/>
    <w:rsid w:val="000D5778"/>
    <w:rsid w:val="000D59CD"/>
    <w:rsid w:val="000D5FB7"/>
    <w:rsid w:val="000D617C"/>
    <w:rsid w:val="000D6214"/>
    <w:rsid w:val="000D6646"/>
    <w:rsid w:val="000D6AE9"/>
    <w:rsid w:val="000D6BA8"/>
    <w:rsid w:val="000D737F"/>
    <w:rsid w:val="000D74DA"/>
    <w:rsid w:val="000D75FD"/>
    <w:rsid w:val="000D7623"/>
    <w:rsid w:val="000D7A4A"/>
    <w:rsid w:val="000D7C36"/>
    <w:rsid w:val="000D7D2F"/>
    <w:rsid w:val="000E016B"/>
    <w:rsid w:val="000E0AC4"/>
    <w:rsid w:val="000E0C88"/>
    <w:rsid w:val="000E0E09"/>
    <w:rsid w:val="000E12BF"/>
    <w:rsid w:val="000E14B3"/>
    <w:rsid w:val="000E14E4"/>
    <w:rsid w:val="000E249B"/>
    <w:rsid w:val="000E2754"/>
    <w:rsid w:val="000E2B6B"/>
    <w:rsid w:val="000E360B"/>
    <w:rsid w:val="000E3A4C"/>
    <w:rsid w:val="000E455F"/>
    <w:rsid w:val="000E47EF"/>
    <w:rsid w:val="000E5120"/>
    <w:rsid w:val="000E5761"/>
    <w:rsid w:val="000E57AA"/>
    <w:rsid w:val="000E5D82"/>
    <w:rsid w:val="000E6216"/>
    <w:rsid w:val="000E65A4"/>
    <w:rsid w:val="000E6A36"/>
    <w:rsid w:val="000E6EB3"/>
    <w:rsid w:val="000E7319"/>
    <w:rsid w:val="000E7F65"/>
    <w:rsid w:val="000F0271"/>
    <w:rsid w:val="000F0334"/>
    <w:rsid w:val="000F08E7"/>
    <w:rsid w:val="000F0A2B"/>
    <w:rsid w:val="000F125D"/>
    <w:rsid w:val="000F17C5"/>
    <w:rsid w:val="000F201D"/>
    <w:rsid w:val="000F25BE"/>
    <w:rsid w:val="000F25E6"/>
    <w:rsid w:val="000F2739"/>
    <w:rsid w:val="000F357C"/>
    <w:rsid w:val="000F3882"/>
    <w:rsid w:val="000F3925"/>
    <w:rsid w:val="000F4366"/>
    <w:rsid w:val="000F44F3"/>
    <w:rsid w:val="000F4715"/>
    <w:rsid w:val="000F5216"/>
    <w:rsid w:val="000F579E"/>
    <w:rsid w:val="000F5E8E"/>
    <w:rsid w:val="000F6123"/>
    <w:rsid w:val="000F68DE"/>
    <w:rsid w:val="000F6E1C"/>
    <w:rsid w:val="000F7C09"/>
    <w:rsid w:val="001001F6"/>
    <w:rsid w:val="0010022C"/>
    <w:rsid w:val="001011B8"/>
    <w:rsid w:val="00101398"/>
    <w:rsid w:val="0010144C"/>
    <w:rsid w:val="001016D2"/>
    <w:rsid w:val="00101746"/>
    <w:rsid w:val="001018B8"/>
    <w:rsid w:val="001018F3"/>
    <w:rsid w:val="0010226C"/>
    <w:rsid w:val="001023AD"/>
    <w:rsid w:val="001028D2"/>
    <w:rsid w:val="001028DE"/>
    <w:rsid w:val="00103129"/>
    <w:rsid w:val="00103251"/>
    <w:rsid w:val="001033EA"/>
    <w:rsid w:val="0010392E"/>
    <w:rsid w:val="00103C30"/>
    <w:rsid w:val="00103E64"/>
    <w:rsid w:val="00104513"/>
    <w:rsid w:val="00104A25"/>
    <w:rsid w:val="00104AA6"/>
    <w:rsid w:val="00104EF4"/>
    <w:rsid w:val="001050DD"/>
    <w:rsid w:val="001059F8"/>
    <w:rsid w:val="00105A72"/>
    <w:rsid w:val="001061C2"/>
    <w:rsid w:val="0010795D"/>
    <w:rsid w:val="0011009B"/>
    <w:rsid w:val="001101AD"/>
    <w:rsid w:val="00110352"/>
    <w:rsid w:val="00110513"/>
    <w:rsid w:val="0011058C"/>
    <w:rsid w:val="001105D9"/>
    <w:rsid w:val="001117AD"/>
    <w:rsid w:val="001117F5"/>
    <w:rsid w:val="0011193C"/>
    <w:rsid w:val="00111D01"/>
    <w:rsid w:val="00112262"/>
    <w:rsid w:val="0011234F"/>
    <w:rsid w:val="00112718"/>
    <w:rsid w:val="00112A4D"/>
    <w:rsid w:val="00112FFC"/>
    <w:rsid w:val="001130CA"/>
    <w:rsid w:val="0011325D"/>
    <w:rsid w:val="0011386D"/>
    <w:rsid w:val="00114119"/>
    <w:rsid w:val="001142F2"/>
    <w:rsid w:val="00114C84"/>
    <w:rsid w:val="00115166"/>
    <w:rsid w:val="00115435"/>
    <w:rsid w:val="001154BE"/>
    <w:rsid w:val="00115715"/>
    <w:rsid w:val="00115B6A"/>
    <w:rsid w:val="00115F86"/>
    <w:rsid w:val="00116471"/>
    <w:rsid w:val="00116C62"/>
    <w:rsid w:val="00116C81"/>
    <w:rsid w:val="00116EAA"/>
    <w:rsid w:val="001174A1"/>
    <w:rsid w:val="001177BA"/>
    <w:rsid w:val="00117FD9"/>
    <w:rsid w:val="001207F9"/>
    <w:rsid w:val="00120F38"/>
    <w:rsid w:val="0012188F"/>
    <w:rsid w:val="0012216E"/>
    <w:rsid w:val="0012222A"/>
    <w:rsid w:val="001224DE"/>
    <w:rsid w:val="001224F8"/>
    <w:rsid w:val="00122778"/>
    <w:rsid w:val="00122918"/>
    <w:rsid w:val="00122F70"/>
    <w:rsid w:val="00123859"/>
    <w:rsid w:val="001242A6"/>
    <w:rsid w:val="0012442E"/>
    <w:rsid w:val="001244E7"/>
    <w:rsid w:val="0012470D"/>
    <w:rsid w:val="00125575"/>
    <w:rsid w:val="00125689"/>
    <w:rsid w:val="00125739"/>
    <w:rsid w:val="00125E28"/>
    <w:rsid w:val="00125F1A"/>
    <w:rsid w:val="00125F6A"/>
    <w:rsid w:val="00126921"/>
    <w:rsid w:val="001269D1"/>
    <w:rsid w:val="001278DB"/>
    <w:rsid w:val="001305ED"/>
    <w:rsid w:val="00130AB7"/>
    <w:rsid w:val="00130ABC"/>
    <w:rsid w:val="00130CE7"/>
    <w:rsid w:val="00130DF9"/>
    <w:rsid w:val="00131760"/>
    <w:rsid w:val="00131F94"/>
    <w:rsid w:val="00132338"/>
    <w:rsid w:val="001323C9"/>
    <w:rsid w:val="001324D3"/>
    <w:rsid w:val="00132797"/>
    <w:rsid w:val="0013284C"/>
    <w:rsid w:val="001329B1"/>
    <w:rsid w:val="00132D37"/>
    <w:rsid w:val="00132E0B"/>
    <w:rsid w:val="001332C8"/>
    <w:rsid w:val="0013346D"/>
    <w:rsid w:val="00133773"/>
    <w:rsid w:val="001339D4"/>
    <w:rsid w:val="001347E8"/>
    <w:rsid w:val="00134F60"/>
    <w:rsid w:val="00135008"/>
    <w:rsid w:val="00135032"/>
    <w:rsid w:val="00135EAE"/>
    <w:rsid w:val="001361B9"/>
    <w:rsid w:val="00136452"/>
    <w:rsid w:val="00136CD1"/>
    <w:rsid w:val="00136FAA"/>
    <w:rsid w:val="0013744E"/>
    <w:rsid w:val="0013760B"/>
    <w:rsid w:val="0013789B"/>
    <w:rsid w:val="00137905"/>
    <w:rsid w:val="00140395"/>
    <w:rsid w:val="00141145"/>
    <w:rsid w:val="00141FDE"/>
    <w:rsid w:val="00142A9C"/>
    <w:rsid w:val="00142BDB"/>
    <w:rsid w:val="00142CD7"/>
    <w:rsid w:val="00142DEF"/>
    <w:rsid w:val="00142F3C"/>
    <w:rsid w:val="001431C4"/>
    <w:rsid w:val="00143526"/>
    <w:rsid w:val="00143AC2"/>
    <w:rsid w:val="00143D9D"/>
    <w:rsid w:val="00143FA7"/>
    <w:rsid w:val="00144028"/>
    <w:rsid w:val="0014411F"/>
    <w:rsid w:val="00144491"/>
    <w:rsid w:val="001444E4"/>
    <w:rsid w:val="001447B2"/>
    <w:rsid w:val="00144A04"/>
    <w:rsid w:val="00144AB7"/>
    <w:rsid w:val="00144B44"/>
    <w:rsid w:val="00145664"/>
    <w:rsid w:val="00145A40"/>
    <w:rsid w:val="00145A61"/>
    <w:rsid w:val="00145B30"/>
    <w:rsid w:val="00145F7F"/>
    <w:rsid w:val="00146226"/>
    <w:rsid w:val="0014622C"/>
    <w:rsid w:val="001462B5"/>
    <w:rsid w:val="00146B37"/>
    <w:rsid w:val="00147FA5"/>
    <w:rsid w:val="00150425"/>
    <w:rsid w:val="00150491"/>
    <w:rsid w:val="00150B50"/>
    <w:rsid w:val="00150CC7"/>
    <w:rsid w:val="00150ECD"/>
    <w:rsid w:val="00150FC9"/>
    <w:rsid w:val="0015170C"/>
    <w:rsid w:val="00151CA9"/>
    <w:rsid w:val="001527E9"/>
    <w:rsid w:val="00152883"/>
    <w:rsid w:val="00152C71"/>
    <w:rsid w:val="00152D71"/>
    <w:rsid w:val="00152EFE"/>
    <w:rsid w:val="001533D6"/>
    <w:rsid w:val="00153596"/>
    <w:rsid w:val="001537AC"/>
    <w:rsid w:val="001537BE"/>
    <w:rsid w:val="001542D7"/>
    <w:rsid w:val="00154A22"/>
    <w:rsid w:val="00155CB3"/>
    <w:rsid w:val="00155E2F"/>
    <w:rsid w:val="00156011"/>
    <w:rsid w:val="00156E5F"/>
    <w:rsid w:val="00156E60"/>
    <w:rsid w:val="001570FF"/>
    <w:rsid w:val="001576B9"/>
    <w:rsid w:val="00157A8E"/>
    <w:rsid w:val="00157C3A"/>
    <w:rsid w:val="00160755"/>
    <w:rsid w:val="00160BB5"/>
    <w:rsid w:val="00160CBC"/>
    <w:rsid w:val="0016112D"/>
    <w:rsid w:val="001619FF"/>
    <w:rsid w:val="00161BD6"/>
    <w:rsid w:val="00161F67"/>
    <w:rsid w:val="001621AC"/>
    <w:rsid w:val="001623DF"/>
    <w:rsid w:val="00162839"/>
    <w:rsid w:val="00162C2B"/>
    <w:rsid w:val="00162F0F"/>
    <w:rsid w:val="00162FC2"/>
    <w:rsid w:val="001635C4"/>
    <w:rsid w:val="00163AF1"/>
    <w:rsid w:val="00164343"/>
    <w:rsid w:val="0016437A"/>
    <w:rsid w:val="001643AF"/>
    <w:rsid w:val="001644B3"/>
    <w:rsid w:val="001648F8"/>
    <w:rsid w:val="00164D9F"/>
    <w:rsid w:val="001653AA"/>
    <w:rsid w:val="00165A8F"/>
    <w:rsid w:val="00165CBF"/>
    <w:rsid w:val="00165ECD"/>
    <w:rsid w:val="0016601D"/>
    <w:rsid w:val="00166B7E"/>
    <w:rsid w:val="00167208"/>
    <w:rsid w:val="00167E4B"/>
    <w:rsid w:val="001703FB"/>
    <w:rsid w:val="001706AF"/>
    <w:rsid w:val="00170E4C"/>
    <w:rsid w:val="001710FB"/>
    <w:rsid w:val="0017136F"/>
    <w:rsid w:val="0017187E"/>
    <w:rsid w:val="001721B8"/>
    <w:rsid w:val="00172401"/>
    <w:rsid w:val="00172877"/>
    <w:rsid w:val="00172EB6"/>
    <w:rsid w:val="0017323D"/>
    <w:rsid w:val="0017328A"/>
    <w:rsid w:val="00173A4A"/>
    <w:rsid w:val="00173E86"/>
    <w:rsid w:val="001748AE"/>
    <w:rsid w:val="0017570E"/>
    <w:rsid w:val="00175D5D"/>
    <w:rsid w:val="001760B2"/>
    <w:rsid w:val="00176144"/>
    <w:rsid w:val="00176379"/>
    <w:rsid w:val="00176405"/>
    <w:rsid w:val="0017651B"/>
    <w:rsid w:val="001766D8"/>
    <w:rsid w:val="00176B41"/>
    <w:rsid w:val="001771CE"/>
    <w:rsid w:val="001776F2"/>
    <w:rsid w:val="001778AB"/>
    <w:rsid w:val="001778AD"/>
    <w:rsid w:val="00177EAA"/>
    <w:rsid w:val="00177F6B"/>
    <w:rsid w:val="001804F1"/>
    <w:rsid w:val="0018066D"/>
    <w:rsid w:val="00180982"/>
    <w:rsid w:val="00180D7C"/>
    <w:rsid w:val="00180EF0"/>
    <w:rsid w:val="00181681"/>
    <w:rsid w:val="00181EF8"/>
    <w:rsid w:val="00182241"/>
    <w:rsid w:val="00182282"/>
    <w:rsid w:val="0018243B"/>
    <w:rsid w:val="001826C5"/>
    <w:rsid w:val="0018280F"/>
    <w:rsid w:val="00182A6D"/>
    <w:rsid w:val="00182ACF"/>
    <w:rsid w:val="00183435"/>
    <w:rsid w:val="0018458D"/>
    <w:rsid w:val="00184A8D"/>
    <w:rsid w:val="00184D8C"/>
    <w:rsid w:val="00185023"/>
    <w:rsid w:val="00185297"/>
    <w:rsid w:val="00185F48"/>
    <w:rsid w:val="00186336"/>
    <w:rsid w:val="00186856"/>
    <w:rsid w:val="00186DEF"/>
    <w:rsid w:val="00186FD8"/>
    <w:rsid w:val="00187136"/>
    <w:rsid w:val="001874A2"/>
    <w:rsid w:val="0018775A"/>
    <w:rsid w:val="00187BF0"/>
    <w:rsid w:val="00190287"/>
    <w:rsid w:val="0019051D"/>
    <w:rsid w:val="001908F9"/>
    <w:rsid w:val="00190D41"/>
    <w:rsid w:val="001912B1"/>
    <w:rsid w:val="00191521"/>
    <w:rsid w:val="001919A8"/>
    <w:rsid w:val="001921A4"/>
    <w:rsid w:val="0019297A"/>
    <w:rsid w:val="00192F5C"/>
    <w:rsid w:val="00192FF1"/>
    <w:rsid w:val="00193DF5"/>
    <w:rsid w:val="0019422C"/>
    <w:rsid w:val="0019594E"/>
    <w:rsid w:val="00195C6D"/>
    <w:rsid w:val="00196229"/>
    <w:rsid w:val="0019666E"/>
    <w:rsid w:val="00196832"/>
    <w:rsid w:val="00196A0B"/>
    <w:rsid w:val="00196C18"/>
    <w:rsid w:val="00196CCA"/>
    <w:rsid w:val="00196D9B"/>
    <w:rsid w:val="00196F60"/>
    <w:rsid w:val="0019718F"/>
    <w:rsid w:val="00197702"/>
    <w:rsid w:val="00197CCB"/>
    <w:rsid w:val="00197CF0"/>
    <w:rsid w:val="00197FB9"/>
    <w:rsid w:val="001A038D"/>
    <w:rsid w:val="001A064B"/>
    <w:rsid w:val="001A091C"/>
    <w:rsid w:val="001A0CA7"/>
    <w:rsid w:val="001A1CB9"/>
    <w:rsid w:val="001A2011"/>
    <w:rsid w:val="001A2385"/>
    <w:rsid w:val="001A2B01"/>
    <w:rsid w:val="001A2DD9"/>
    <w:rsid w:val="001A2E52"/>
    <w:rsid w:val="001A30DF"/>
    <w:rsid w:val="001A337C"/>
    <w:rsid w:val="001A33DE"/>
    <w:rsid w:val="001A3A40"/>
    <w:rsid w:val="001A3E4C"/>
    <w:rsid w:val="001A44EE"/>
    <w:rsid w:val="001A4FA8"/>
    <w:rsid w:val="001A51BA"/>
    <w:rsid w:val="001A53AE"/>
    <w:rsid w:val="001A555A"/>
    <w:rsid w:val="001A599F"/>
    <w:rsid w:val="001A5B7B"/>
    <w:rsid w:val="001A5DE7"/>
    <w:rsid w:val="001A6B07"/>
    <w:rsid w:val="001A6F56"/>
    <w:rsid w:val="001A6F5A"/>
    <w:rsid w:val="001A6F96"/>
    <w:rsid w:val="001A72D4"/>
    <w:rsid w:val="001A734B"/>
    <w:rsid w:val="001A73E2"/>
    <w:rsid w:val="001A7FA9"/>
    <w:rsid w:val="001A7FF1"/>
    <w:rsid w:val="001B0953"/>
    <w:rsid w:val="001B0A69"/>
    <w:rsid w:val="001B0B17"/>
    <w:rsid w:val="001B0C84"/>
    <w:rsid w:val="001B0CF7"/>
    <w:rsid w:val="001B0F59"/>
    <w:rsid w:val="001B14AE"/>
    <w:rsid w:val="001B17E0"/>
    <w:rsid w:val="001B1FD7"/>
    <w:rsid w:val="001B20FB"/>
    <w:rsid w:val="001B22FB"/>
    <w:rsid w:val="001B2CF9"/>
    <w:rsid w:val="001B2D87"/>
    <w:rsid w:val="001B339D"/>
    <w:rsid w:val="001B34D3"/>
    <w:rsid w:val="001B3AB1"/>
    <w:rsid w:val="001B3EC7"/>
    <w:rsid w:val="001B41C0"/>
    <w:rsid w:val="001B42B6"/>
    <w:rsid w:val="001B4894"/>
    <w:rsid w:val="001B4AE1"/>
    <w:rsid w:val="001B4F38"/>
    <w:rsid w:val="001B5D39"/>
    <w:rsid w:val="001B67E0"/>
    <w:rsid w:val="001B6812"/>
    <w:rsid w:val="001B6A59"/>
    <w:rsid w:val="001B6E85"/>
    <w:rsid w:val="001B6FDE"/>
    <w:rsid w:val="001B7141"/>
    <w:rsid w:val="001B71DF"/>
    <w:rsid w:val="001B755B"/>
    <w:rsid w:val="001B7563"/>
    <w:rsid w:val="001B7C43"/>
    <w:rsid w:val="001C0007"/>
    <w:rsid w:val="001C00C5"/>
    <w:rsid w:val="001C04E1"/>
    <w:rsid w:val="001C0771"/>
    <w:rsid w:val="001C0841"/>
    <w:rsid w:val="001C0906"/>
    <w:rsid w:val="001C0F1A"/>
    <w:rsid w:val="001C1426"/>
    <w:rsid w:val="001C2634"/>
    <w:rsid w:val="001C27AF"/>
    <w:rsid w:val="001C2903"/>
    <w:rsid w:val="001C2946"/>
    <w:rsid w:val="001C2CA4"/>
    <w:rsid w:val="001C2D83"/>
    <w:rsid w:val="001C38F0"/>
    <w:rsid w:val="001C3EE0"/>
    <w:rsid w:val="001C43ED"/>
    <w:rsid w:val="001C491A"/>
    <w:rsid w:val="001C51CE"/>
    <w:rsid w:val="001C5412"/>
    <w:rsid w:val="001C54C7"/>
    <w:rsid w:val="001C5D1F"/>
    <w:rsid w:val="001C5DFD"/>
    <w:rsid w:val="001C5E8B"/>
    <w:rsid w:val="001C6076"/>
    <w:rsid w:val="001C6756"/>
    <w:rsid w:val="001C68AA"/>
    <w:rsid w:val="001C69B2"/>
    <w:rsid w:val="001C6AD8"/>
    <w:rsid w:val="001C6B56"/>
    <w:rsid w:val="001C7283"/>
    <w:rsid w:val="001C7582"/>
    <w:rsid w:val="001C79EA"/>
    <w:rsid w:val="001C7A82"/>
    <w:rsid w:val="001C7F38"/>
    <w:rsid w:val="001D0511"/>
    <w:rsid w:val="001D0ABE"/>
    <w:rsid w:val="001D0FD3"/>
    <w:rsid w:val="001D11A0"/>
    <w:rsid w:val="001D1635"/>
    <w:rsid w:val="001D17BA"/>
    <w:rsid w:val="001D1D85"/>
    <w:rsid w:val="001D2090"/>
    <w:rsid w:val="001D2231"/>
    <w:rsid w:val="001D3AA7"/>
    <w:rsid w:val="001D3CC3"/>
    <w:rsid w:val="001D3F48"/>
    <w:rsid w:val="001D3F8D"/>
    <w:rsid w:val="001D4010"/>
    <w:rsid w:val="001D41E6"/>
    <w:rsid w:val="001D425B"/>
    <w:rsid w:val="001D4300"/>
    <w:rsid w:val="001D435F"/>
    <w:rsid w:val="001D4620"/>
    <w:rsid w:val="001D4949"/>
    <w:rsid w:val="001D53D5"/>
    <w:rsid w:val="001D58E6"/>
    <w:rsid w:val="001D5FC4"/>
    <w:rsid w:val="001D640D"/>
    <w:rsid w:val="001D68FE"/>
    <w:rsid w:val="001D6924"/>
    <w:rsid w:val="001D6D92"/>
    <w:rsid w:val="001D76EB"/>
    <w:rsid w:val="001D7B60"/>
    <w:rsid w:val="001D7C47"/>
    <w:rsid w:val="001E07B7"/>
    <w:rsid w:val="001E0D09"/>
    <w:rsid w:val="001E0FF5"/>
    <w:rsid w:val="001E1393"/>
    <w:rsid w:val="001E1614"/>
    <w:rsid w:val="001E1B8A"/>
    <w:rsid w:val="001E1C71"/>
    <w:rsid w:val="001E1CC6"/>
    <w:rsid w:val="001E1D5B"/>
    <w:rsid w:val="001E207A"/>
    <w:rsid w:val="001E22D8"/>
    <w:rsid w:val="001E22F6"/>
    <w:rsid w:val="001E270C"/>
    <w:rsid w:val="001E2B07"/>
    <w:rsid w:val="001E3219"/>
    <w:rsid w:val="001E3431"/>
    <w:rsid w:val="001E3530"/>
    <w:rsid w:val="001E3572"/>
    <w:rsid w:val="001E35B1"/>
    <w:rsid w:val="001E3D3C"/>
    <w:rsid w:val="001E3E6E"/>
    <w:rsid w:val="001E4560"/>
    <w:rsid w:val="001E47BE"/>
    <w:rsid w:val="001E4916"/>
    <w:rsid w:val="001E5CD1"/>
    <w:rsid w:val="001E6534"/>
    <w:rsid w:val="001E66EE"/>
    <w:rsid w:val="001E6772"/>
    <w:rsid w:val="001E6901"/>
    <w:rsid w:val="001E6FD5"/>
    <w:rsid w:val="001E709A"/>
    <w:rsid w:val="001E7307"/>
    <w:rsid w:val="001E7717"/>
    <w:rsid w:val="001E7A6A"/>
    <w:rsid w:val="001E7BFD"/>
    <w:rsid w:val="001E7CEF"/>
    <w:rsid w:val="001E7F85"/>
    <w:rsid w:val="001E7FFC"/>
    <w:rsid w:val="001F0284"/>
    <w:rsid w:val="001F03FF"/>
    <w:rsid w:val="001F1A4D"/>
    <w:rsid w:val="001F2177"/>
    <w:rsid w:val="001F21A6"/>
    <w:rsid w:val="001F2487"/>
    <w:rsid w:val="001F2612"/>
    <w:rsid w:val="001F2658"/>
    <w:rsid w:val="001F2E73"/>
    <w:rsid w:val="001F37D5"/>
    <w:rsid w:val="001F3AB3"/>
    <w:rsid w:val="001F3B4B"/>
    <w:rsid w:val="001F3C16"/>
    <w:rsid w:val="001F3CEB"/>
    <w:rsid w:val="001F4390"/>
    <w:rsid w:val="001F4846"/>
    <w:rsid w:val="001F48C3"/>
    <w:rsid w:val="001F49D5"/>
    <w:rsid w:val="001F4B27"/>
    <w:rsid w:val="001F4F87"/>
    <w:rsid w:val="001F51CB"/>
    <w:rsid w:val="001F534E"/>
    <w:rsid w:val="001F5AC9"/>
    <w:rsid w:val="001F5DBC"/>
    <w:rsid w:val="001F5DF7"/>
    <w:rsid w:val="001F6243"/>
    <w:rsid w:val="001F6524"/>
    <w:rsid w:val="001F65BA"/>
    <w:rsid w:val="001F68D7"/>
    <w:rsid w:val="001F6C8F"/>
    <w:rsid w:val="001F72B4"/>
    <w:rsid w:val="001F7E5B"/>
    <w:rsid w:val="0020078E"/>
    <w:rsid w:val="002008F9"/>
    <w:rsid w:val="002009FD"/>
    <w:rsid w:val="00200C36"/>
    <w:rsid w:val="00201267"/>
    <w:rsid w:val="00201299"/>
    <w:rsid w:val="002016A9"/>
    <w:rsid w:val="00201B7A"/>
    <w:rsid w:val="002028C3"/>
    <w:rsid w:val="00203904"/>
    <w:rsid w:val="00203E6C"/>
    <w:rsid w:val="0020413B"/>
    <w:rsid w:val="002049A0"/>
    <w:rsid w:val="00204D4D"/>
    <w:rsid w:val="00204E93"/>
    <w:rsid w:val="00204F48"/>
    <w:rsid w:val="00204FF6"/>
    <w:rsid w:val="002050C4"/>
    <w:rsid w:val="002056A8"/>
    <w:rsid w:val="0020665A"/>
    <w:rsid w:val="00206B40"/>
    <w:rsid w:val="00206C5C"/>
    <w:rsid w:val="002070B6"/>
    <w:rsid w:val="0020730B"/>
    <w:rsid w:val="00207810"/>
    <w:rsid w:val="00207EFF"/>
    <w:rsid w:val="002103FD"/>
    <w:rsid w:val="002106DC"/>
    <w:rsid w:val="00210992"/>
    <w:rsid w:val="00210F80"/>
    <w:rsid w:val="002112EA"/>
    <w:rsid w:val="00212027"/>
    <w:rsid w:val="00212091"/>
    <w:rsid w:val="00212359"/>
    <w:rsid w:val="002124EF"/>
    <w:rsid w:val="00212CED"/>
    <w:rsid w:val="00212F6A"/>
    <w:rsid w:val="00213975"/>
    <w:rsid w:val="00213A55"/>
    <w:rsid w:val="00213C77"/>
    <w:rsid w:val="00214307"/>
    <w:rsid w:val="00214364"/>
    <w:rsid w:val="0021443C"/>
    <w:rsid w:val="00214455"/>
    <w:rsid w:val="00214483"/>
    <w:rsid w:val="002148F9"/>
    <w:rsid w:val="00215189"/>
    <w:rsid w:val="0021596C"/>
    <w:rsid w:val="00215D61"/>
    <w:rsid w:val="00215DB9"/>
    <w:rsid w:val="00215E1D"/>
    <w:rsid w:val="00215E43"/>
    <w:rsid w:val="00215E50"/>
    <w:rsid w:val="00215F1C"/>
    <w:rsid w:val="00216115"/>
    <w:rsid w:val="00216297"/>
    <w:rsid w:val="0021631F"/>
    <w:rsid w:val="002166BF"/>
    <w:rsid w:val="00216AD2"/>
    <w:rsid w:val="00216CD4"/>
    <w:rsid w:val="00216FF6"/>
    <w:rsid w:val="00217171"/>
    <w:rsid w:val="002172A4"/>
    <w:rsid w:val="0021748A"/>
    <w:rsid w:val="00217CA3"/>
    <w:rsid w:val="00217CDF"/>
    <w:rsid w:val="00217DEA"/>
    <w:rsid w:val="00220A23"/>
    <w:rsid w:val="00220B3F"/>
    <w:rsid w:val="00220B4E"/>
    <w:rsid w:val="00220B80"/>
    <w:rsid w:val="00221414"/>
    <w:rsid w:val="00221B25"/>
    <w:rsid w:val="00221F68"/>
    <w:rsid w:val="00221F92"/>
    <w:rsid w:val="002222E2"/>
    <w:rsid w:val="00222D53"/>
    <w:rsid w:val="00222E3A"/>
    <w:rsid w:val="00222ED0"/>
    <w:rsid w:val="002232A0"/>
    <w:rsid w:val="0022395E"/>
    <w:rsid w:val="00223CBF"/>
    <w:rsid w:val="00223D50"/>
    <w:rsid w:val="00223E3F"/>
    <w:rsid w:val="00224017"/>
    <w:rsid w:val="002244D3"/>
    <w:rsid w:val="002245A8"/>
    <w:rsid w:val="002245FF"/>
    <w:rsid w:val="00225757"/>
    <w:rsid w:val="002266A3"/>
    <w:rsid w:val="002278AD"/>
    <w:rsid w:val="002278B0"/>
    <w:rsid w:val="00227D68"/>
    <w:rsid w:val="0023028F"/>
    <w:rsid w:val="002302B1"/>
    <w:rsid w:val="002302BE"/>
    <w:rsid w:val="00230474"/>
    <w:rsid w:val="002306A3"/>
    <w:rsid w:val="00230700"/>
    <w:rsid w:val="00230BF0"/>
    <w:rsid w:val="00231078"/>
    <w:rsid w:val="00231678"/>
    <w:rsid w:val="00231AC4"/>
    <w:rsid w:val="00231E2E"/>
    <w:rsid w:val="002320FA"/>
    <w:rsid w:val="00232708"/>
    <w:rsid w:val="00232B4B"/>
    <w:rsid w:val="00232E11"/>
    <w:rsid w:val="002333A7"/>
    <w:rsid w:val="002333C5"/>
    <w:rsid w:val="00233825"/>
    <w:rsid w:val="002339FD"/>
    <w:rsid w:val="00233A7F"/>
    <w:rsid w:val="00233AFC"/>
    <w:rsid w:val="00233B2C"/>
    <w:rsid w:val="00233C58"/>
    <w:rsid w:val="00233E62"/>
    <w:rsid w:val="0023414D"/>
    <w:rsid w:val="00234536"/>
    <w:rsid w:val="00234E5A"/>
    <w:rsid w:val="002352C1"/>
    <w:rsid w:val="00235D2B"/>
    <w:rsid w:val="002364CC"/>
    <w:rsid w:val="002368B7"/>
    <w:rsid w:val="00236A49"/>
    <w:rsid w:val="00236C1C"/>
    <w:rsid w:val="0023705E"/>
    <w:rsid w:val="0023773F"/>
    <w:rsid w:val="00237BE1"/>
    <w:rsid w:val="00237D3B"/>
    <w:rsid w:val="00237F73"/>
    <w:rsid w:val="002407B6"/>
    <w:rsid w:val="00240B88"/>
    <w:rsid w:val="00241006"/>
    <w:rsid w:val="002412B9"/>
    <w:rsid w:val="00241350"/>
    <w:rsid w:val="002415AE"/>
    <w:rsid w:val="0024167E"/>
    <w:rsid w:val="00241E5D"/>
    <w:rsid w:val="002420CF"/>
    <w:rsid w:val="0024222B"/>
    <w:rsid w:val="00242629"/>
    <w:rsid w:val="00242B28"/>
    <w:rsid w:val="00242BF7"/>
    <w:rsid w:val="00242C1E"/>
    <w:rsid w:val="00243070"/>
    <w:rsid w:val="002432D5"/>
    <w:rsid w:val="00243576"/>
    <w:rsid w:val="002438F7"/>
    <w:rsid w:val="0024448A"/>
    <w:rsid w:val="00244509"/>
    <w:rsid w:val="00244CB1"/>
    <w:rsid w:val="00244E13"/>
    <w:rsid w:val="00245180"/>
    <w:rsid w:val="002452C1"/>
    <w:rsid w:val="002453EA"/>
    <w:rsid w:val="00245422"/>
    <w:rsid w:val="0024545D"/>
    <w:rsid w:val="00245907"/>
    <w:rsid w:val="00245D76"/>
    <w:rsid w:val="00246083"/>
    <w:rsid w:val="0024630B"/>
    <w:rsid w:val="002463FC"/>
    <w:rsid w:val="00246C86"/>
    <w:rsid w:val="00247A2E"/>
    <w:rsid w:val="00247A47"/>
    <w:rsid w:val="00250194"/>
    <w:rsid w:val="00250312"/>
    <w:rsid w:val="002504AD"/>
    <w:rsid w:val="00250610"/>
    <w:rsid w:val="00250788"/>
    <w:rsid w:val="002507CE"/>
    <w:rsid w:val="00250A89"/>
    <w:rsid w:val="00250F05"/>
    <w:rsid w:val="00251276"/>
    <w:rsid w:val="00251445"/>
    <w:rsid w:val="00251F74"/>
    <w:rsid w:val="0025208F"/>
    <w:rsid w:val="00252CCA"/>
    <w:rsid w:val="00252D22"/>
    <w:rsid w:val="0025304F"/>
    <w:rsid w:val="00253476"/>
    <w:rsid w:val="00253871"/>
    <w:rsid w:val="00254120"/>
    <w:rsid w:val="002545B4"/>
    <w:rsid w:val="00254CF6"/>
    <w:rsid w:val="00254DFA"/>
    <w:rsid w:val="00255071"/>
    <w:rsid w:val="002550A9"/>
    <w:rsid w:val="002567F4"/>
    <w:rsid w:val="002569BB"/>
    <w:rsid w:val="00256E2C"/>
    <w:rsid w:val="00256ECD"/>
    <w:rsid w:val="00256EF3"/>
    <w:rsid w:val="00257028"/>
    <w:rsid w:val="002578CF"/>
    <w:rsid w:val="00257BDC"/>
    <w:rsid w:val="002601F2"/>
    <w:rsid w:val="002601FB"/>
    <w:rsid w:val="002609B5"/>
    <w:rsid w:val="002610D2"/>
    <w:rsid w:val="002612F4"/>
    <w:rsid w:val="002613C6"/>
    <w:rsid w:val="002614DC"/>
    <w:rsid w:val="002619AD"/>
    <w:rsid w:val="00262015"/>
    <w:rsid w:val="002625F4"/>
    <w:rsid w:val="00262762"/>
    <w:rsid w:val="00262833"/>
    <w:rsid w:val="002628DE"/>
    <w:rsid w:val="00262EBB"/>
    <w:rsid w:val="002632EF"/>
    <w:rsid w:val="002632F7"/>
    <w:rsid w:val="00263DA6"/>
    <w:rsid w:val="00264011"/>
    <w:rsid w:val="00264AF9"/>
    <w:rsid w:val="00265C27"/>
    <w:rsid w:val="002661FC"/>
    <w:rsid w:val="0026648C"/>
    <w:rsid w:val="002666B4"/>
    <w:rsid w:val="00266DED"/>
    <w:rsid w:val="0026763B"/>
    <w:rsid w:val="00267869"/>
    <w:rsid w:val="0026788A"/>
    <w:rsid w:val="00267AEB"/>
    <w:rsid w:val="0027000B"/>
    <w:rsid w:val="002709E1"/>
    <w:rsid w:val="00270EA2"/>
    <w:rsid w:val="00271576"/>
    <w:rsid w:val="00271B07"/>
    <w:rsid w:val="0027224A"/>
    <w:rsid w:val="0027232E"/>
    <w:rsid w:val="00272374"/>
    <w:rsid w:val="002724DF"/>
    <w:rsid w:val="002728A1"/>
    <w:rsid w:val="00272B0E"/>
    <w:rsid w:val="00272D7B"/>
    <w:rsid w:val="00273048"/>
    <w:rsid w:val="00274071"/>
    <w:rsid w:val="00274618"/>
    <w:rsid w:val="002748C9"/>
    <w:rsid w:val="002748EA"/>
    <w:rsid w:val="00274AD4"/>
    <w:rsid w:val="00274EAD"/>
    <w:rsid w:val="00275973"/>
    <w:rsid w:val="00275BBC"/>
    <w:rsid w:val="00275EC9"/>
    <w:rsid w:val="0027612C"/>
    <w:rsid w:val="00276338"/>
    <w:rsid w:val="00277186"/>
    <w:rsid w:val="002779B5"/>
    <w:rsid w:val="00277C78"/>
    <w:rsid w:val="00280950"/>
    <w:rsid w:val="00281445"/>
    <w:rsid w:val="00281FE7"/>
    <w:rsid w:val="002823FE"/>
    <w:rsid w:val="002825E0"/>
    <w:rsid w:val="00282C3D"/>
    <w:rsid w:val="00282ED4"/>
    <w:rsid w:val="00283B14"/>
    <w:rsid w:val="0028407A"/>
    <w:rsid w:val="002841A4"/>
    <w:rsid w:val="002842EB"/>
    <w:rsid w:val="00284652"/>
    <w:rsid w:val="00284766"/>
    <w:rsid w:val="00284B13"/>
    <w:rsid w:val="00284BB5"/>
    <w:rsid w:val="00284C41"/>
    <w:rsid w:val="00284C5E"/>
    <w:rsid w:val="00284FD1"/>
    <w:rsid w:val="00285439"/>
    <w:rsid w:val="00285591"/>
    <w:rsid w:val="00285969"/>
    <w:rsid w:val="00286774"/>
    <w:rsid w:val="0028689E"/>
    <w:rsid w:val="00286953"/>
    <w:rsid w:val="00286B8D"/>
    <w:rsid w:val="00286D9A"/>
    <w:rsid w:val="0028798F"/>
    <w:rsid w:val="00287990"/>
    <w:rsid w:val="00287A81"/>
    <w:rsid w:val="00287BE3"/>
    <w:rsid w:val="00287F59"/>
    <w:rsid w:val="00290835"/>
    <w:rsid w:val="00290B09"/>
    <w:rsid w:val="00290E9E"/>
    <w:rsid w:val="00290F14"/>
    <w:rsid w:val="002914D2"/>
    <w:rsid w:val="002915A1"/>
    <w:rsid w:val="002915D2"/>
    <w:rsid w:val="002916E0"/>
    <w:rsid w:val="00291DFC"/>
    <w:rsid w:val="0029219B"/>
    <w:rsid w:val="00292437"/>
    <w:rsid w:val="00293A25"/>
    <w:rsid w:val="00294339"/>
    <w:rsid w:val="002944CB"/>
    <w:rsid w:val="00294914"/>
    <w:rsid w:val="00294988"/>
    <w:rsid w:val="00294C41"/>
    <w:rsid w:val="00294D22"/>
    <w:rsid w:val="002963AA"/>
    <w:rsid w:val="00296B44"/>
    <w:rsid w:val="00296C95"/>
    <w:rsid w:val="002970F3"/>
    <w:rsid w:val="002974BA"/>
    <w:rsid w:val="0029780B"/>
    <w:rsid w:val="002A09E9"/>
    <w:rsid w:val="002A0D62"/>
    <w:rsid w:val="002A1530"/>
    <w:rsid w:val="002A19A2"/>
    <w:rsid w:val="002A1E05"/>
    <w:rsid w:val="002A22B2"/>
    <w:rsid w:val="002A2497"/>
    <w:rsid w:val="002A2A8F"/>
    <w:rsid w:val="002A2CB5"/>
    <w:rsid w:val="002A2CEB"/>
    <w:rsid w:val="002A3017"/>
    <w:rsid w:val="002A31E5"/>
    <w:rsid w:val="002A3243"/>
    <w:rsid w:val="002A3AC5"/>
    <w:rsid w:val="002A3DBE"/>
    <w:rsid w:val="002A3F40"/>
    <w:rsid w:val="002A3F9B"/>
    <w:rsid w:val="002A404E"/>
    <w:rsid w:val="002A4479"/>
    <w:rsid w:val="002A457C"/>
    <w:rsid w:val="002A492C"/>
    <w:rsid w:val="002A4B61"/>
    <w:rsid w:val="002A5F16"/>
    <w:rsid w:val="002A5F8C"/>
    <w:rsid w:val="002A6335"/>
    <w:rsid w:val="002A6695"/>
    <w:rsid w:val="002A680C"/>
    <w:rsid w:val="002A68CE"/>
    <w:rsid w:val="002A6C20"/>
    <w:rsid w:val="002A70CD"/>
    <w:rsid w:val="002A75BD"/>
    <w:rsid w:val="002A7611"/>
    <w:rsid w:val="002A79B7"/>
    <w:rsid w:val="002A7D90"/>
    <w:rsid w:val="002B0A0A"/>
    <w:rsid w:val="002B0C49"/>
    <w:rsid w:val="002B0CA2"/>
    <w:rsid w:val="002B14C0"/>
    <w:rsid w:val="002B1A9F"/>
    <w:rsid w:val="002B1AB3"/>
    <w:rsid w:val="002B1CE8"/>
    <w:rsid w:val="002B22FF"/>
    <w:rsid w:val="002B249D"/>
    <w:rsid w:val="002B256A"/>
    <w:rsid w:val="002B2717"/>
    <w:rsid w:val="002B2752"/>
    <w:rsid w:val="002B2CDD"/>
    <w:rsid w:val="002B2D51"/>
    <w:rsid w:val="002B3398"/>
    <w:rsid w:val="002B3737"/>
    <w:rsid w:val="002B452A"/>
    <w:rsid w:val="002B4848"/>
    <w:rsid w:val="002B4947"/>
    <w:rsid w:val="002B4C16"/>
    <w:rsid w:val="002B4C84"/>
    <w:rsid w:val="002B50C0"/>
    <w:rsid w:val="002B52DC"/>
    <w:rsid w:val="002B5698"/>
    <w:rsid w:val="002B58C4"/>
    <w:rsid w:val="002B5A07"/>
    <w:rsid w:val="002B6495"/>
    <w:rsid w:val="002B6794"/>
    <w:rsid w:val="002B69BB"/>
    <w:rsid w:val="002B6B6E"/>
    <w:rsid w:val="002B6D98"/>
    <w:rsid w:val="002B6DFE"/>
    <w:rsid w:val="002B6FD7"/>
    <w:rsid w:val="002B7506"/>
    <w:rsid w:val="002B7529"/>
    <w:rsid w:val="002B77B1"/>
    <w:rsid w:val="002B7947"/>
    <w:rsid w:val="002B79D6"/>
    <w:rsid w:val="002C10C4"/>
    <w:rsid w:val="002C133D"/>
    <w:rsid w:val="002C24C3"/>
    <w:rsid w:val="002C2661"/>
    <w:rsid w:val="002C2EE3"/>
    <w:rsid w:val="002C3134"/>
    <w:rsid w:val="002C37CC"/>
    <w:rsid w:val="002C38D5"/>
    <w:rsid w:val="002C38D9"/>
    <w:rsid w:val="002C3900"/>
    <w:rsid w:val="002C3F82"/>
    <w:rsid w:val="002C4129"/>
    <w:rsid w:val="002C49E2"/>
    <w:rsid w:val="002C4B6F"/>
    <w:rsid w:val="002C4CC6"/>
    <w:rsid w:val="002C4E91"/>
    <w:rsid w:val="002C4FE8"/>
    <w:rsid w:val="002C5366"/>
    <w:rsid w:val="002C5434"/>
    <w:rsid w:val="002C5658"/>
    <w:rsid w:val="002C58D8"/>
    <w:rsid w:val="002C68C1"/>
    <w:rsid w:val="002C6BCD"/>
    <w:rsid w:val="002C71E2"/>
    <w:rsid w:val="002C799F"/>
    <w:rsid w:val="002C79F3"/>
    <w:rsid w:val="002C7E24"/>
    <w:rsid w:val="002C7E9E"/>
    <w:rsid w:val="002D0076"/>
    <w:rsid w:val="002D0290"/>
    <w:rsid w:val="002D0521"/>
    <w:rsid w:val="002D0D7E"/>
    <w:rsid w:val="002D0DDE"/>
    <w:rsid w:val="002D11AD"/>
    <w:rsid w:val="002D1391"/>
    <w:rsid w:val="002D13CE"/>
    <w:rsid w:val="002D1891"/>
    <w:rsid w:val="002D195C"/>
    <w:rsid w:val="002D1B2D"/>
    <w:rsid w:val="002D22D0"/>
    <w:rsid w:val="002D23B9"/>
    <w:rsid w:val="002D2614"/>
    <w:rsid w:val="002D2734"/>
    <w:rsid w:val="002D2793"/>
    <w:rsid w:val="002D2832"/>
    <w:rsid w:val="002D33E5"/>
    <w:rsid w:val="002D3437"/>
    <w:rsid w:val="002D3767"/>
    <w:rsid w:val="002D39A4"/>
    <w:rsid w:val="002D3DB3"/>
    <w:rsid w:val="002D42BF"/>
    <w:rsid w:val="002D47F5"/>
    <w:rsid w:val="002D4A0D"/>
    <w:rsid w:val="002D4C34"/>
    <w:rsid w:val="002D4D13"/>
    <w:rsid w:val="002D4F08"/>
    <w:rsid w:val="002D50E0"/>
    <w:rsid w:val="002D51E4"/>
    <w:rsid w:val="002D525A"/>
    <w:rsid w:val="002D53D8"/>
    <w:rsid w:val="002D5640"/>
    <w:rsid w:val="002D573F"/>
    <w:rsid w:val="002D5773"/>
    <w:rsid w:val="002D5B5A"/>
    <w:rsid w:val="002D5EAB"/>
    <w:rsid w:val="002D5F65"/>
    <w:rsid w:val="002D61A6"/>
    <w:rsid w:val="002D6226"/>
    <w:rsid w:val="002D646B"/>
    <w:rsid w:val="002D6B1A"/>
    <w:rsid w:val="002D7099"/>
    <w:rsid w:val="002D751D"/>
    <w:rsid w:val="002D76FA"/>
    <w:rsid w:val="002D7FED"/>
    <w:rsid w:val="002E0074"/>
    <w:rsid w:val="002E01CF"/>
    <w:rsid w:val="002E0248"/>
    <w:rsid w:val="002E0281"/>
    <w:rsid w:val="002E0737"/>
    <w:rsid w:val="002E0C4A"/>
    <w:rsid w:val="002E1065"/>
    <w:rsid w:val="002E16AC"/>
    <w:rsid w:val="002E17BE"/>
    <w:rsid w:val="002E1F9E"/>
    <w:rsid w:val="002E203F"/>
    <w:rsid w:val="002E23EE"/>
    <w:rsid w:val="002E27F4"/>
    <w:rsid w:val="002E2C1C"/>
    <w:rsid w:val="002E2D95"/>
    <w:rsid w:val="002E322C"/>
    <w:rsid w:val="002E34A1"/>
    <w:rsid w:val="002E36BD"/>
    <w:rsid w:val="002E3720"/>
    <w:rsid w:val="002E37BA"/>
    <w:rsid w:val="002E3974"/>
    <w:rsid w:val="002E4191"/>
    <w:rsid w:val="002E43F6"/>
    <w:rsid w:val="002E44BB"/>
    <w:rsid w:val="002E4FC4"/>
    <w:rsid w:val="002E50EB"/>
    <w:rsid w:val="002E51A6"/>
    <w:rsid w:val="002E55B4"/>
    <w:rsid w:val="002E6468"/>
    <w:rsid w:val="002E6610"/>
    <w:rsid w:val="002E6620"/>
    <w:rsid w:val="002E68FD"/>
    <w:rsid w:val="002E6A14"/>
    <w:rsid w:val="002E73C9"/>
    <w:rsid w:val="002E761A"/>
    <w:rsid w:val="002E7FDE"/>
    <w:rsid w:val="002F023B"/>
    <w:rsid w:val="002F0342"/>
    <w:rsid w:val="002F0B50"/>
    <w:rsid w:val="002F0BDA"/>
    <w:rsid w:val="002F0D67"/>
    <w:rsid w:val="002F1C31"/>
    <w:rsid w:val="002F1CFF"/>
    <w:rsid w:val="002F1D3B"/>
    <w:rsid w:val="002F1EDD"/>
    <w:rsid w:val="002F1F80"/>
    <w:rsid w:val="002F21B0"/>
    <w:rsid w:val="002F2370"/>
    <w:rsid w:val="002F2546"/>
    <w:rsid w:val="002F2A5F"/>
    <w:rsid w:val="002F2B7D"/>
    <w:rsid w:val="002F35D1"/>
    <w:rsid w:val="002F37CF"/>
    <w:rsid w:val="002F38E8"/>
    <w:rsid w:val="002F39D1"/>
    <w:rsid w:val="002F4103"/>
    <w:rsid w:val="002F420B"/>
    <w:rsid w:val="002F448E"/>
    <w:rsid w:val="002F4F14"/>
    <w:rsid w:val="002F5A17"/>
    <w:rsid w:val="002F5C74"/>
    <w:rsid w:val="002F66E2"/>
    <w:rsid w:val="002F673E"/>
    <w:rsid w:val="002F6829"/>
    <w:rsid w:val="002F6EBA"/>
    <w:rsid w:val="002F70B7"/>
    <w:rsid w:val="002F7527"/>
    <w:rsid w:val="002F7CE2"/>
    <w:rsid w:val="002F7D04"/>
    <w:rsid w:val="002F7FF9"/>
    <w:rsid w:val="00300335"/>
    <w:rsid w:val="00300A2B"/>
    <w:rsid w:val="00300B2F"/>
    <w:rsid w:val="00300F76"/>
    <w:rsid w:val="00301244"/>
    <w:rsid w:val="003012CE"/>
    <w:rsid w:val="003016D4"/>
    <w:rsid w:val="00301CDC"/>
    <w:rsid w:val="00301CE1"/>
    <w:rsid w:val="0030259E"/>
    <w:rsid w:val="00302BEF"/>
    <w:rsid w:val="003032DC"/>
    <w:rsid w:val="003032E1"/>
    <w:rsid w:val="00303C7B"/>
    <w:rsid w:val="00303CF9"/>
    <w:rsid w:val="00303D20"/>
    <w:rsid w:val="00304290"/>
    <w:rsid w:val="003045FE"/>
    <w:rsid w:val="00304927"/>
    <w:rsid w:val="0030520D"/>
    <w:rsid w:val="00305266"/>
    <w:rsid w:val="0030546C"/>
    <w:rsid w:val="003055C5"/>
    <w:rsid w:val="003060E9"/>
    <w:rsid w:val="00306383"/>
    <w:rsid w:val="0030658A"/>
    <w:rsid w:val="0030724F"/>
    <w:rsid w:val="00307720"/>
    <w:rsid w:val="00307A36"/>
    <w:rsid w:val="00307B72"/>
    <w:rsid w:val="00310463"/>
    <w:rsid w:val="003109EF"/>
    <w:rsid w:val="00310F8C"/>
    <w:rsid w:val="0031100B"/>
    <w:rsid w:val="003116BC"/>
    <w:rsid w:val="00311920"/>
    <w:rsid w:val="00311E33"/>
    <w:rsid w:val="00311E70"/>
    <w:rsid w:val="0031255A"/>
    <w:rsid w:val="00312612"/>
    <w:rsid w:val="00312BF4"/>
    <w:rsid w:val="003131CE"/>
    <w:rsid w:val="003131D3"/>
    <w:rsid w:val="00313320"/>
    <w:rsid w:val="003134E4"/>
    <w:rsid w:val="003135F8"/>
    <w:rsid w:val="00314011"/>
    <w:rsid w:val="003141CB"/>
    <w:rsid w:val="00314C50"/>
    <w:rsid w:val="0031525B"/>
    <w:rsid w:val="003157B1"/>
    <w:rsid w:val="0031595F"/>
    <w:rsid w:val="00315D18"/>
    <w:rsid w:val="00315F58"/>
    <w:rsid w:val="00316654"/>
    <w:rsid w:val="003169B0"/>
    <w:rsid w:val="00317190"/>
    <w:rsid w:val="003174A1"/>
    <w:rsid w:val="00317E32"/>
    <w:rsid w:val="003206A5"/>
    <w:rsid w:val="003206F0"/>
    <w:rsid w:val="0032083B"/>
    <w:rsid w:val="003209ED"/>
    <w:rsid w:val="003210DB"/>
    <w:rsid w:val="00321477"/>
    <w:rsid w:val="003215D0"/>
    <w:rsid w:val="00321C85"/>
    <w:rsid w:val="00321C9B"/>
    <w:rsid w:val="00321FB3"/>
    <w:rsid w:val="003232BD"/>
    <w:rsid w:val="00323582"/>
    <w:rsid w:val="003236B4"/>
    <w:rsid w:val="0032380B"/>
    <w:rsid w:val="00323B6A"/>
    <w:rsid w:val="00323ED3"/>
    <w:rsid w:val="0032434B"/>
    <w:rsid w:val="003243DD"/>
    <w:rsid w:val="00324D4E"/>
    <w:rsid w:val="00325157"/>
    <w:rsid w:val="00325212"/>
    <w:rsid w:val="0032541D"/>
    <w:rsid w:val="0032545F"/>
    <w:rsid w:val="0032590B"/>
    <w:rsid w:val="0032594A"/>
    <w:rsid w:val="00325D21"/>
    <w:rsid w:val="00326926"/>
    <w:rsid w:val="00326ECD"/>
    <w:rsid w:val="00327144"/>
    <w:rsid w:val="00327155"/>
    <w:rsid w:val="0032759A"/>
    <w:rsid w:val="00330334"/>
    <w:rsid w:val="003307A5"/>
    <w:rsid w:val="003308CA"/>
    <w:rsid w:val="00330E94"/>
    <w:rsid w:val="00330F81"/>
    <w:rsid w:val="00331088"/>
    <w:rsid w:val="0033119F"/>
    <w:rsid w:val="003318F0"/>
    <w:rsid w:val="0033193C"/>
    <w:rsid w:val="00331A49"/>
    <w:rsid w:val="00331D21"/>
    <w:rsid w:val="00331E98"/>
    <w:rsid w:val="0033203D"/>
    <w:rsid w:val="003320D7"/>
    <w:rsid w:val="00332333"/>
    <w:rsid w:val="00332AD8"/>
    <w:rsid w:val="00332B1C"/>
    <w:rsid w:val="0033376B"/>
    <w:rsid w:val="00333AF0"/>
    <w:rsid w:val="00334407"/>
    <w:rsid w:val="003347E2"/>
    <w:rsid w:val="00334E95"/>
    <w:rsid w:val="003352E4"/>
    <w:rsid w:val="00335956"/>
    <w:rsid w:val="003359F8"/>
    <w:rsid w:val="00335A84"/>
    <w:rsid w:val="00335BB2"/>
    <w:rsid w:val="00335F7F"/>
    <w:rsid w:val="003367CE"/>
    <w:rsid w:val="00336A3A"/>
    <w:rsid w:val="00337147"/>
    <w:rsid w:val="003374EC"/>
    <w:rsid w:val="003377CB"/>
    <w:rsid w:val="00337FF8"/>
    <w:rsid w:val="00340634"/>
    <w:rsid w:val="00340A4C"/>
    <w:rsid w:val="00340A5B"/>
    <w:rsid w:val="003413CC"/>
    <w:rsid w:val="00341540"/>
    <w:rsid w:val="00341591"/>
    <w:rsid w:val="00341969"/>
    <w:rsid w:val="00341AD5"/>
    <w:rsid w:val="0034235D"/>
    <w:rsid w:val="00342ACB"/>
    <w:rsid w:val="00342C1B"/>
    <w:rsid w:val="00342C64"/>
    <w:rsid w:val="003432C5"/>
    <w:rsid w:val="003433AF"/>
    <w:rsid w:val="003433B1"/>
    <w:rsid w:val="00343704"/>
    <w:rsid w:val="00343A3E"/>
    <w:rsid w:val="00343DEF"/>
    <w:rsid w:val="0034434B"/>
    <w:rsid w:val="0034483D"/>
    <w:rsid w:val="00345F3D"/>
    <w:rsid w:val="00345F62"/>
    <w:rsid w:val="003463E9"/>
    <w:rsid w:val="003465C0"/>
    <w:rsid w:val="00346E2F"/>
    <w:rsid w:val="003473E3"/>
    <w:rsid w:val="003475BA"/>
    <w:rsid w:val="0034760E"/>
    <w:rsid w:val="0034777A"/>
    <w:rsid w:val="003477D4"/>
    <w:rsid w:val="003504DC"/>
    <w:rsid w:val="003512F0"/>
    <w:rsid w:val="003518F8"/>
    <w:rsid w:val="00351BE8"/>
    <w:rsid w:val="003526EF"/>
    <w:rsid w:val="0035270D"/>
    <w:rsid w:val="00352E2D"/>
    <w:rsid w:val="00353529"/>
    <w:rsid w:val="00353632"/>
    <w:rsid w:val="00353D50"/>
    <w:rsid w:val="00354075"/>
    <w:rsid w:val="003544A7"/>
    <w:rsid w:val="003547F7"/>
    <w:rsid w:val="003549FC"/>
    <w:rsid w:val="00354F3D"/>
    <w:rsid w:val="003554FE"/>
    <w:rsid w:val="00355665"/>
    <w:rsid w:val="00355C66"/>
    <w:rsid w:val="00355F4C"/>
    <w:rsid w:val="003562A5"/>
    <w:rsid w:val="00356DEB"/>
    <w:rsid w:val="003600AF"/>
    <w:rsid w:val="0036084E"/>
    <w:rsid w:val="003612E7"/>
    <w:rsid w:val="00361633"/>
    <w:rsid w:val="00361C02"/>
    <w:rsid w:val="003620E5"/>
    <w:rsid w:val="0036222A"/>
    <w:rsid w:val="003624A6"/>
    <w:rsid w:val="00362A02"/>
    <w:rsid w:val="00362EED"/>
    <w:rsid w:val="00363B2A"/>
    <w:rsid w:val="00364167"/>
    <w:rsid w:val="003644B0"/>
    <w:rsid w:val="0036480A"/>
    <w:rsid w:val="00365CFE"/>
    <w:rsid w:val="00366055"/>
    <w:rsid w:val="00366313"/>
    <w:rsid w:val="00366363"/>
    <w:rsid w:val="00366439"/>
    <w:rsid w:val="003667E3"/>
    <w:rsid w:val="00366851"/>
    <w:rsid w:val="00366F4E"/>
    <w:rsid w:val="00367543"/>
    <w:rsid w:val="003675D7"/>
    <w:rsid w:val="00367CA7"/>
    <w:rsid w:val="00367D1A"/>
    <w:rsid w:val="00370006"/>
    <w:rsid w:val="0037036C"/>
    <w:rsid w:val="00370C53"/>
    <w:rsid w:val="0037140A"/>
    <w:rsid w:val="00371717"/>
    <w:rsid w:val="00371A6B"/>
    <w:rsid w:val="00371A73"/>
    <w:rsid w:val="00371A85"/>
    <w:rsid w:val="00371AD0"/>
    <w:rsid w:val="00371BEF"/>
    <w:rsid w:val="00372680"/>
    <w:rsid w:val="0037293E"/>
    <w:rsid w:val="00372CB7"/>
    <w:rsid w:val="003730C9"/>
    <w:rsid w:val="00373142"/>
    <w:rsid w:val="00373197"/>
    <w:rsid w:val="0037332E"/>
    <w:rsid w:val="00373832"/>
    <w:rsid w:val="003738B2"/>
    <w:rsid w:val="003739E3"/>
    <w:rsid w:val="00373AD5"/>
    <w:rsid w:val="0037448D"/>
    <w:rsid w:val="003744AC"/>
    <w:rsid w:val="00374773"/>
    <w:rsid w:val="00374AB2"/>
    <w:rsid w:val="00375091"/>
    <w:rsid w:val="003750AC"/>
    <w:rsid w:val="00375431"/>
    <w:rsid w:val="00375808"/>
    <w:rsid w:val="003759F8"/>
    <w:rsid w:val="00375BB2"/>
    <w:rsid w:val="00375DE9"/>
    <w:rsid w:val="00375F12"/>
    <w:rsid w:val="00375F57"/>
    <w:rsid w:val="00376207"/>
    <w:rsid w:val="003768FB"/>
    <w:rsid w:val="00376B43"/>
    <w:rsid w:val="00376E77"/>
    <w:rsid w:val="00377013"/>
    <w:rsid w:val="00377279"/>
    <w:rsid w:val="0037771E"/>
    <w:rsid w:val="00377E57"/>
    <w:rsid w:val="00377F97"/>
    <w:rsid w:val="00380189"/>
    <w:rsid w:val="003804E7"/>
    <w:rsid w:val="00380657"/>
    <w:rsid w:val="00380BA0"/>
    <w:rsid w:val="0038169A"/>
    <w:rsid w:val="00381F79"/>
    <w:rsid w:val="0038208E"/>
    <w:rsid w:val="003820DC"/>
    <w:rsid w:val="00382645"/>
    <w:rsid w:val="00383356"/>
    <w:rsid w:val="0038341C"/>
    <w:rsid w:val="00383565"/>
    <w:rsid w:val="00383740"/>
    <w:rsid w:val="0038387B"/>
    <w:rsid w:val="00383B59"/>
    <w:rsid w:val="00383F8D"/>
    <w:rsid w:val="00383FBE"/>
    <w:rsid w:val="003843FF"/>
    <w:rsid w:val="0038444D"/>
    <w:rsid w:val="003844EE"/>
    <w:rsid w:val="00384D33"/>
    <w:rsid w:val="00384E51"/>
    <w:rsid w:val="0038563C"/>
    <w:rsid w:val="00385BBA"/>
    <w:rsid w:val="00385CB6"/>
    <w:rsid w:val="00385FBB"/>
    <w:rsid w:val="003863D9"/>
    <w:rsid w:val="003863DD"/>
    <w:rsid w:val="00386636"/>
    <w:rsid w:val="003868DB"/>
    <w:rsid w:val="00386C34"/>
    <w:rsid w:val="00387D45"/>
    <w:rsid w:val="0039050A"/>
    <w:rsid w:val="003914E6"/>
    <w:rsid w:val="00391522"/>
    <w:rsid w:val="003920A1"/>
    <w:rsid w:val="00392A56"/>
    <w:rsid w:val="00392EA0"/>
    <w:rsid w:val="00392EC0"/>
    <w:rsid w:val="00393698"/>
    <w:rsid w:val="00393DCE"/>
    <w:rsid w:val="00393E66"/>
    <w:rsid w:val="003942CC"/>
    <w:rsid w:val="0039434C"/>
    <w:rsid w:val="003944E4"/>
    <w:rsid w:val="0039453E"/>
    <w:rsid w:val="00394E62"/>
    <w:rsid w:val="00394E9B"/>
    <w:rsid w:val="00394F06"/>
    <w:rsid w:val="00395289"/>
    <w:rsid w:val="00395396"/>
    <w:rsid w:val="003955AA"/>
    <w:rsid w:val="003956ED"/>
    <w:rsid w:val="00395D12"/>
    <w:rsid w:val="00395DAC"/>
    <w:rsid w:val="00396A4B"/>
    <w:rsid w:val="00396C14"/>
    <w:rsid w:val="00396EE9"/>
    <w:rsid w:val="003975BB"/>
    <w:rsid w:val="003975CB"/>
    <w:rsid w:val="003977C1"/>
    <w:rsid w:val="003A0139"/>
    <w:rsid w:val="003A0172"/>
    <w:rsid w:val="003A01F7"/>
    <w:rsid w:val="003A0383"/>
    <w:rsid w:val="003A09AC"/>
    <w:rsid w:val="003A0B09"/>
    <w:rsid w:val="003A1652"/>
    <w:rsid w:val="003A1861"/>
    <w:rsid w:val="003A1C29"/>
    <w:rsid w:val="003A1D82"/>
    <w:rsid w:val="003A1D98"/>
    <w:rsid w:val="003A2257"/>
    <w:rsid w:val="003A2A2F"/>
    <w:rsid w:val="003A2D52"/>
    <w:rsid w:val="003A2E61"/>
    <w:rsid w:val="003A2FB2"/>
    <w:rsid w:val="003A3343"/>
    <w:rsid w:val="003A33E5"/>
    <w:rsid w:val="003A347F"/>
    <w:rsid w:val="003A371D"/>
    <w:rsid w:val="003A3784"/>
    <w:rsid w:val="003A37B9"/>
    <w:rsid w:val="003A3EA4"/>
    <w:rsid w:val="003A405A"/>
    <w:rsid w:val="003A441D"/>
    <w:rsid w:val="003A4445"/>
    <w:rsid w:val="003A45E8"/>
    <w:rsid w:val="003A47BA"/>
    <w:rsid w:val="003A4C5A"/>
    <w:rsid w:val="003A4D26"/>
    <w:rsid w:val="003A4E3A"/>
    <w:rsid w:val="003A52EC"/>
    <w:rsid w:val="003A5CC0"/>
    <w:rsid w:val="003A6C23"/>
    <w:rsid w:val="003A6CBB"/>
    <w:rsid w:val="003A6D44"/>
    <w:rsid w:val="003A6E05"/>
    <w:rsid w:val="003A7018"/>
    <w:rsid w:val="003A7350"/>
    <w:rsid w:val="003A7986"/>
    <w:rsid w:val="003A7EBD"/>
    <w:rsid w:val="003B01C2"/>
    <w:rsid w:val="003B0257"/>
    <w:rsid w:val="003B0BE8"/>
    <w:rsid w:val="003B1B08"/>
    <w:rsid w:val="003B289A"/>
    <w:rsid w:val="003B2F92"/>
    <w:rsid w:val="003B2FDF"/>
    <w:rsid w:val="003B3254"/>
    <w:rsid w:val="003B38CC"/>
    <w:rsid w:val="003B3963"/>
    <w:rsid w:val="003B42D3"/>
    <w:rsid w:val="003B442F"/>
    <w:rsid w:val="003B4850"/>
    <w:rsid w:val="003B4A72"/>
    <w:rsid w:val="003B4DB4"/>
    <w:rsid w:val="003B57A2"/>
    <w:rsid w:val="003B5ED0"/>
    <w:rsid w:val="003B6107"/>
    <w:rsid w:val="003B652A"/>
    <w:rsid w:val="003B6650"/>
    <w:rsid w:val="003B673E"/>
    <w:rsid w:val="003B6C1A"/>
    <w:rsid w:val="003B7681"/>
    <w:rsid w:val="003B78DB"/>
    <w:rsid w:val="003B7C5A"/>
    <w:rsid w:val="003B7E1E"/>
    <w:rsid w:val="003C0134"/>
    <w:rsid w:val="003C03BA"/>
    <w:rsid w:val="003C0996"/>
    <w:rsid w:val="003C0AC2"/>
    <w:rsid w:val="003C0E65"/>
    <w:rsid w:val="003C10E8"/>
    <w:rsid w:val="003C2789"/>
    <w:rsid w:val="003C283D"/>
    <w:rsid w:val="003C2A0F"/>
    <w:rsid w:val="003C2C4A"/>
    <w:rsid w:val="003C2C4E"/>
    <w:rsid w:val="003C2ED0"/>
    <w:rsid w:val="003C30A2"/>
    <w:rsid w:val="003C3122"/>
    <w:rsid w:val="003C33E7"/>
    <w:rsid w:val="003C3453"/>
    <w:rsid w:val="003C3673"/>
    <w:rsid w:val="003C3BC5"/>
    <w:rsid w:val="003C419D"/>
    <w:rsid w:val="003C41E5"/>
    <w:rsid w:val="003C451E"/>
    <w:rsid w:val="003C4B8D"/>
    <w:rsid w:val="003C4F83"/>
    <w:rsid w:val="003C5384"/>
    <w:rsid w:val="003C55D8"/>
    <w:rsid w:val="003C57E0"/>
    <w:rsid w:val="003C596E"/>
    <w:rsid w:val="003C59CC"/>
    <w:rsid w:val="003C5AA3"/>
    <w:rsid w:val="003C5C61"/>
    <w:rsid w:val="003C621E"/>
    <w:rsid w:val="003C6380"/>
    <w:rsid w:val="003C6A40"/>
    <w:rsid w:val="003C6C76"/>
    <w:rsid w:val="003C6FFB"/>
    <w:rsid w:val="003C7417"/>
    <w:rsid w:val="003C75D3"/>
    <w:rsid w:val="003C77A6"/>
    <w:rsid w:val="003C787B"/>
    <w:rsid w:val="003C7B14"/>
    <w:rsid w:val="003C7DB8"/>
    <w:rsid w:val="003C7FBC"/>
    <w:rsid w:val="003D008D"/>
    <w:rsid w:val="003D027B"/>
    <w:rsid w:val="003D05BA"/>
    <w:rsid w:val="003D071D"/>
    <w:rsid w:val="003D0747"/>
    <w:rsid w:val="003D0758"/>
    <w:rsid w:val="003D0A84"/>
    <w:rsid w:val="003D0CD2"/>
    <w:rsid w:val="003D0F6E"/>
    <w:rsid w:val="003D1032"/>
    <w:rsid w:val="003D1219"/>
    <w:rsid w:val="003D1DB7"/>
    <w:rsid w:val="003D1E99"/>
    <w:rsid w:val="003D1F13"/>
    <w:rsid w:val="003D212C"/>
    <w:rsid w:val="003D27B7"/>
    <w:rsid w:val="003D2826"/>
    <w:rsid w:val="003D29FE"/>
    <w:rsid w:val="003D2B00"/>
    <w:rsid w:val="003D382F"/>
    <w:rsid w:val="003D3D95"/>
    <w:rsid w:val="003D3F31"/>
    <w:rsid w:val="003D3FA4"/>
    <w:rsid w:val="003D40B5"/>
    <w:rsid w:val="003D42F8"/>
    <w:rsid w:val="003D4542"/>
    <w:rsid w:val="003D5705"/>
    <w:rsid w:val="003D596F"/>
    <w:rsid w:val="003D5D31"/>
    <w:rsid w:val="003D6151"/>
    <w:rsid w:val="003D661E"/>
    <w:rsid w:val="003D6931"/>
    <w:rsid w:val="003D6C54"/>
    <w:rsid w:val="003D711A"/>
    <w:rsid w:val="003D7647"/>
    <w:rsid w:val="003D7896"/>
    <w:rsid w:val="003D789C"/>
    <w:rsid w:val="003D7F38"/>
    <w:rsid w:val="003E0035"/>
    <w:rsid w:val="003E00F1"/>
    <w:rsid w:val="003E016A"/>
    <w:rsid w:val="003E01C2"/>
    <w:rsid w:val="003E01F0"/>
    <w:rsid w:val="003E034B"/>
    <w:rsid w:val="003E04CF"/>
    <w:rsid w:val="003E096C"/>
    <w:rsid w:val="003E0D17"/>
    <w:rsid w:val="003E12CD"/>
    <w:rsid w:val="003E20DD"/>
    <w:rsid w:val="003E259E"/>
    <w:rsid w:val="003E26D0"/>
    <w:rsid w:val="003E2798"/>
    <w:rsid w:val="003E2A65"/>
    <w:rsid w:val="003E2BF6"/>
    <w:rsid w:val="003E3465"/>
    <w:rsid w:val="003E3508"/>
    <w:rsid w:val="003E3C98"/>
    <w:rsid w:val="003E4185"/>
    <w:rsid w:val="003E4C9B"/>
    <w:rsid w:val="003E556D"/>
    <w:rsid w:val="003E5F7C"/>
    <w:rsid w:val="003E5FEF"/>
    <w:rsid w:val="003E626E"/>
    <w:rsid w:val="003E6756"/>
    <w:rsid w:val="003E6915"/>
    <w:rsid w:val="003E7610"/>
    <w:rsid w:val="003E7C2F"/>
    <w:rsid w:val="003F0328"/>
    <w:rsid w:val="003F09C1"/>
    <w:rsid w:val="003F0AF8"/>
    <w:rsid w:val="003F0BA0"/>
    <w:rsid w:val="003F0E34"/>
    <w:rsid w:val="003F0F8D"/>
    <w:rsid w:val="003F10E9"/>
    <w:rsid w:val="003F1702"/>
    <w:rsid w:val="003F1AA2"/>
    <w:rsid w:val="003F1AA5"/>
    <w:rsid w:val="003F1AAB"/>
    <w:rsid w:val="003F1C87"/>
    <w:rsid w:val="003F2005"/>
    <w:rsid w:val="003F2E25"/>
    <w:rsid w:val="003F34CF"/>
    <w:rsid w:val="003F3620"/>
    <w:rsid w:val="003F368D"/>
    <w:rsid w:val="003F4E45"/>
    <w:rsid w:val="003F5159"/>
    <w:rsid w:val="003F565A"/>
    <w:rsid w:val="003F5A10"/>
    <w:rsid w:val="003F5BC6"/>
    <w:rsid w:val="003F5EA1"/>
    <w:rsid w:val="003F672A"/>
    <w:rsid w:val="003F6C9D"/>
    <w:rsid w:val="003F6EC0"/>
    <w:rsid w:val="003F77F6"/>
    <w:rsid w:val="003F7815"/>
    <w:rsid w:val="003F7D81"/>
    <w:rsid w:val="003F7DAD"/>
    <w:rsid w:val="003F7DFF"/>
    <w:rsid w:val="00400144"/>
    <w:rsid w:val="0040027E"/>
    <w:rsid w:val="004004D8"/>
    <w:rsid w:val="004004DF"/>
    <w:rsid w:val="004006E3"/>
    <w:rsid w:val="00400AF2"/>
    <w:rsid w:val="004012EF"/>
    <w:rsid w:val="00401546"/>
    <w:rsid w:val="00401576"/>
    <w:rsid w:val="0040159F"/>
    <w:rsid w:val="00401EA9"/>
    <w:rsid w:val="00401FEF"/>
    <w:rsid w:val="004020A7"/>
    <w:rsid w:val="00402255"/>
    <w:rsid w:val="004023C2"/>
    <w:rsid w:val="004026BE"/>
    <w:rsid w:val="00402AAF"/>
    <w:rsid w:val="00402C48"/>
    <w:rsid w:val="0040329A"/>
    <w:rsid w:val="00403527"/>
    <w:rsid w:val="0040358A"/>
    <w:rsid w:val="0040371E"/>
    <w:rsid w:val="004038F8"/>
    <w:rsid w:val="00403ED6"/>
    <w:rsid w:val="00404737"/>
    <w:rsid w:val="00404AFA"/>
    <w:rsid w:val="00404B96"/>
    <w:rsid w:val="00404BCD"/>
    <w:rsid w:val="00404E96"/>
    <w:rsid w:val="0040508B"/>
    <w:rsid w:val="0040515D"/>
    <w:rsid w:val="004058D3"/>
    <w:rsid w:val="00405C24"/>
    <w:rsid w:val="00405C92"/>
    <w:rsid w:val="00405CA0"/>
    <w:rsid w:val="00405DE4"/>
    <w:rsid w:val="00406511"/>
    <w:rsid w:val="00406840"/>
    <w:rsid w:val="00406A78"/>
    <w:rsid w:val="00406E56"/>
    <w:rsid w:val="0040727C"/>
    <w:rsid w:val="00407BEC"/>
    <w:rsid w:val="00407D76"/>
    <w:rsid w:val="00407EAE"/>
    <w:rsid w:val="004100F5"/>
    <w:rsid w:val="004101D2"/>
    <w:rsid w:val="004109EB"/>
    <w:rsid w:val="00410A84"/>
    <w:rsid w:val="00411149"/>
    <w:rsid w:val="00411C87"/>
    <w:rsid w:val="00411D3B"/>
    <w:rsid w:val="004123A1"/>
    <w:rsid w:val="00412931"/>
    <w:rsid w:val="00412BC0"/>
    <w:rsid w:val="00412ED9"/>
    <w:rsid w:val="00413EA8"/>
    <w:rsid w:val="00413FEE"/>
    <w:rsid w:val="0041405F"/>
    <w:rsid w:val="004145A3"/>
    <w:rsid w:val="0041481C"/>
    <w:rsid w:val="00414C06"/>
    <w:rsid w:val="0041512F"/>
    <w:rsid w:val="00415811"/>
    <w:rsid w:val="004158F5"/>
    <w:rsid w:val="004166BA"/>
    <w:rsid w:val="0041680D"/>
    <w:rsid w:val="00416FE3"/>
    <w:rsid w:val="004171F3"/>
    <w:rsid w:val="00417291"/>
    <w:rsid w:val="004177AF"/>
    <w:rsid w:val="00417BA3"/>
    <w:rsid w:val="00420A95"/>
    <w:rsid w:val="00420FF5"/>
    <w:rsid w:val="00421044"/>
    <w:rsid w:val="00421688"/>
    <w:rsid w:val="00421C7A"/>
    <w:rsid w:val="00421CC2"/>
    <w:rsid w:val="00421DED"/>
    <w:rsid w:val="004220EA"/>
    <w:rsid w:val="00422108"/>
    <w:rsid w:val="00422261"/>
    <w:rsid w:val="0042227D"/>
    <w:rsid w:val="004222D3"/>
    <w:rsid w:val="00422500"/>
    <w:rsid w:val="00422CBE"/>
    <w:rsid w:val="0042393B"/>
    <w:rsid w:val="00423971"/>
    <w:rsid w:val="00423DEA"/>
    <w:rsid w:val="00423E1C"/>
    <w:rsid w:val="00424041"/>
    <w:rsid w:val="00424473"/>
    <w:rsid w:val="004248BA"/>
    <w:rsid w:val="00424DFA"/>
    <w:rsid w:val="00424EEE"/>
    <w:rsid w:val="004250A0"/>
    <w:rsid w:val="0042510C"/>
    <w:rsid w:val="0042540F"/>
    <w:rsid w:val="0042560C"/>
    <w:rsid w:val="0042562E"/>
    <w:rsid w:val="00426C2E"/>
    <w:rsid w:val="00426C5E"/>
    <w:rsid w:val="00426E58"/>
    <w:rsid w:val="00426F13"/>
    <w:rsid w:val="00426F79"/>
    <w:rsid w:val="00427296"/>
    <w:rsid w:val="004276AD"/>
    <w:rsid w:val="004278EB"/>
    <w:rsid w:val="00427F07"/>
    <w:rsid w:val="004308AD"/>
    <w:rsid w:val="00430AE5"/>
    <w:rsid w:val="00430CF0"/>
    <w:rsid w:val="00430E4E"/>
    <w:rsid w:val="004313E3"/>
    <w:rsid w:val="00431690"/>
    <w:rsid w:val="0043171A"/>
    <w:rsid w:val="004317FB"/>
    <w:rsid w:val="00431A80"/>
    <w:rsid w:val="00431B3E"/>
    <w:rsid w:val="00431CCF"/>
    <w:rsid w:val="0043292F"/>
    <w:rsid w:val="00432AEE"/>
    <w:rsid w:val="00432FAE"/>
    <w:rsid w:val="004334EA"/>
    <w:rsid w:val="0043382D"/>
    <w:rsid w:val="00434085"/>
    <w:rsid w:val="00434286"/>
    <w:rsid w:val="00434A9B"/>
    <w:rsid w:val="00434C63"/>
    <w:rsid w:val="0043500B"/>
    <w:rsid w:val="0043561B"/>
    <w:rsid w:val="00435931"/>
    <w:rsid w:val="00435BC9"/>
    <w:rsid w:val="004361EE"/>
    <w:rsid w:val="00436286"/>
    <w:rsid w:val="004362AB"/>
    <w:rsid w:val="004362B2"/>
    <w:rsid w:val="0043682B"/>
    <w:rsid w:val="0043737E"/>
    <w:rsid w:val="0044023A"/>
    <w:rsid w:val="00440AA4"/>
    <w:rsid w:val="00441472"/>
    <w:rsid w:val="00441523"/>
    <w:rsid w:val="00441710"/>
    <w:rsid w:val="00441B8A"/>
    <w:rsid w:val="0044208B"/>
    <w:rsid w:val="00442C7F"/>
    <w:rsid w:val="00442EBB"/>
    <w:rsid w:val="00443D0D"/>
    <w:rsid w:val="004441DB"/>
    <w:rsid w:val="0044480D"/>
    <w:rsid w:val="00445192"/>
    <w:rsid w:val="004452F0"/>
    <w:rsid w:val="0044554D"/>
    <w:rsid w:val="00445830"/>
    <w:rsid w:val="00445CBB"/>
    <w:rsid w:val="0044610E"/>
    <w:rsid w:val="00446283"/>
    <w:rsid w:val="004463AA"/>
    <w:rsid w:val="0044649E"/>
    <w:rsid w:val="004467A8"/>
    <w:rsid w:val="00446835"/>
    <w:rsid w:val="00446E30"/>
    <w:rsid w:val="004473FD"/>
    <w:rsid w:val="0044773F"/>
    <w:rsid w:val="00447AE6"/>
    <w:rsid w:val="00447DEB"/>
    <w:rsid w:val="00450846"/>
    <w:rsid w:val="004509BB"/>
    <w:rsid w:val="00450AAE"/>
    <w:rsid w:val="00450DC2"/>
    <w:rsid w:val="00450F7B"/>
    <w:rsid w:val="00450F90"/>
    <w:rsid w:val="0045128B"/>
    <w:rsid w:val="00451813"/>
    <w:rsid w:val="00451AD1"/>
    <w:rsid w:val="00451CEA"/>
    <w:rsid w:val="00451F28"/>
    <w:rsid w:val="004526A9"/>
    <w:rsid w:val="00452A0F"/>
    <w:rsid w:val="0045300A"/>
    <w:rsid w:val="0045316B"/>
    <w:rsid w:val="004533F3"/>
    <w:rsid w:val="004536AA"/>
    <w:rsid w:val="00453E0A"/>
    <w:rsid w:val="004543F3"/>
    <w:rsid w:val="00454510"/>
    <w:rsid w:val="0045474D"/>
    <w:rsid w:val="00454973"/>
    <w:rsid w:val="004550DE"/>
    <w:rsid w:val="00455EFD"/>
    <w:rsid w:val="00456259"/>
    <w:rsid w:val="004564EC"/>
    <w:rsid w:val="00456AF1"/>
    <w:rsid w:val="00456D6D"/>
    <w:rsid w:val="004571BF"/>
    <w:rsid w:val="004571D3"/>
    <w:rsid w:val="004572CE"/>
    <w:rsid w:val="00457386"/>
    <w:rsid w:val="004577A3"/>
    <w:rsid w:val="00457EEC"/>
    <w:rsid w:val="0046008F"/>
    <w:rsid w:val="00460986"/>
    <w:rsid w:val="00460AEC"/>
    <w:rsid w:val="00460B69"/>
    <w:rsid w:val="004612CD"/>
    <w:rsid w:val="00461B25"/>
    <w:rsid w:val="00462E0B"/>
    <w:rsid w:val="00462E5C"/>
    <w:rsid w:val="00462E8A"/>
    <w:rsid w:val="00462EA5"/>
    <w:rsid w:val="00462F59"/>
    <w:rsid w:val="004634FF"/>
    <w:rsid w:val="00463A02"/>
    <w:rsid w:val="00463EAC"/>
    <w:rsid w:val="00463F56"/>
    <w:rsid w:val="00464367"/>
    <w:rsid w:val="004647BE"/>
    <w:rsid w:val="0046480A"/>
    <w:rsid w:val="0046490A"/>
    <w:rsid w:val="00464BFF"/>
    <w:rsid w:val="00464E21"/>
    <w:rsid w:val="00464FBE"/>
    <w:rsid w:val="0046508F"/>
    <w:rsid w:val="0046539A"/>
    <w:rsid w:val="004653EF"/>
    <w:rsid w:val="00465763"/>
    <w:rsid w:val="004661D3"/>
    <w:rsid w:val="0046662D"/>
    <w:rsid w:val="00466989"/>
    <w:rsid w:val="00466FEB"/>
    <w:rsid w:val="00467068"/>
    <w:rsid w:val="004674B7"/>
    <w:rsid w:val="00467DB6"/>
    <w:rsid w:val="00467DEA"/>
    <w:rsid w:val="00470477"/>
    <w:rsid w:val="00470509"/>
    <w:rsid w:val="004707D7"/>
    <w:rsid w:val="00470BB7"/>
    <w:rsid w:val="00470BD6"/>
    <w:rsid w:val="00470D4A"/>
    <w:rsid w:val="004710C8"/>
    <w:rsid w:val="004716A1"/>
    <w:rsid w:val="004717F0"/>
    <w:rsid w:val="00471A4F"/>
    <w:rsid w:val="00471E3B"/>
    <w:rsid w:val="00472685"/>
    <w:rsid w:val="00472B21"/>
    <w:rsid w:val="00472E38"/>
    <w:rsid w:val="00472F7A"/>
    <w:rsid w:val="004737EA"/>
    <w:rsid w:val="00473CEE"/>
    <w:rsid w:val="00474632"/>
    <w:rsid w:val="004747D6"/>
    <w:rsid w:val="00474807"/>
    <w:rsid w:val="0047498F"/>
    <w:rsid w:val="004750E3"/>
    <w:rsid w:val="0047539B"/>
    <w:rsid w:val="00475845"/>
    <w:rsid w:val="00476399"/>
    <w:rsid w:val="00476683"/>
    <w:rsid w:val="00476BCC"/>
    <w:rsid w:val="00476BEB"/>
    <w:rsid w:val="00476C40"/>
    <w:rsid w:val="00476C7D"/>
    <w:rsid w:val="00476D3E"/>
    <w:rsid w:val="00477E5A"/>
    <w:rsid w:val="00480029"/>
    <w:rsid w:val="0048057B"/>
    <w:rsid w:val="00480A67"/>
    <w:rsid w:val="00480A8D"/>
    <w:rsid w:val="004814C2"/>
    <w:rsid w:val="00481AD6"/>
    <w:rsid w:val="00481CFB"/>
    <w:rsid w:val="00483500"/>
    <w:rsid w:val="0048436F"/>
    <w:rsid w:val="004847F3"/>
    <w:rsid w:val="004848A6"/>
    <w:rsid w:val="004848A9"/>
    <w:rsid w:val="00484B6A"/>
    <w:rsid w:val="00485DEF"/>
    <w:rsid w:val="00485EBB"/>
    <w:rsid w:val="00485EE9"/>
    <w:rsid w:val="00486907"/>
    <w:rsid w:val="00486984"/>
    <w:rsid w:val="00486CB1"/>
    <w:rsid w:val="00486E03"/>
    <w:rsid w:val="004877A1"/>
    <w:rsid w:val="00487838"/>
    <w:rsid w:val="00487A77"/>
    <w:rsid w:val="00490601"/>
    <w:rsid w:val="004908C5"/>
    <w:rsid w:val="00490CF6"/>
    <w:rsid w:val="00491118"/>
    <w:rsid w:val="004919CA"/>
    <w:rsid w:val="00491C41"/>
    <w:rsid w:val="00491EA5"/>
    <w:rsid w:val="00492128"/>
    <w:rsid w:val="00492D89"/>
    <w:rsid w:val="00493158"/>
    <w:rsid w:val="00493698"/>
    <w:rsid w:val="0049383F"/>
    <w:rsid w:val="00493C13"/>
    <w:rsid w:val="00494D22"/>
    <w:rsid w:val="00495770"/>
    <w:rsid w:val="004967BD"/>
    <w:rsid w:val="00496B38"/>
    <w:rsid w:val="00497B39"/>
    <w:rsid w:val="00497BC3"/>
    <w:rsid w:val="00497BE9"/>
    <w:rsid w:val="00497F51"/>
    <w:rsid w:val="004A01F3"/>
    <w:rsid w:val="004A0588"/>
    <w:rsid w:val="004A08AF"/>
    <w:rsid w:val="004A0BBB"/>
    <w:rsid w:val="004A12F6"/>
    <w:rsid w:val="004A1377"/>
    <w:rsid w:val="004A16B6"/>
    <w:rsid w:val="004A2153"/>
    <w:rsid w:val="004A2804"/>
    <w:rsid w:val="004A32A6"/>
    <w:rsid w:val="004A4193"/>
    <w:rsid w:val="004A45B0"/>
    <w:rsid w:val="004A47B1"/>
    <w:rsid w:val="004A48A9"/>
    <w:rsid w:val="004A49FD"/>
    <w:rsid w:val="004A4FB7"/>
    <w:rsid w:val="004A502D"/>
    <w:rsid w:val="004A5171"/>
    <w:rsid w:val="004A5758"/>
    <w:rsid w:val="004A5E41"/>
    <w:rsid w:val="004A5F81"/>
    <w:rsid w:val="004A61DB"/>
    <w:rsid w:val="004A62B0"/>
    <w:rsid w:val="004A6426"/>
    <w:rsid w:val="004A6430"/>
    <w:rsid w:val="004A6F13"/>
    <w:rsid w:val="004A7281"/>
    <w:rsid w:val="004A74F4"/>
    <w:rsid w:val="004A75E6"/>
    <w:rsid w:val="004A7A1D"/>
    <w:rsid w:val="004A7D8A"/>
    <w:rsid w:val="004B0094"/>
    <w:rsid w:val="004B0321"/>
    <w:rsid w:val="004B0387"/>
    <w:rsid w:val="004B0426"/>
    <w:rsid w:val="004B05AF"/>
    <w:rsid w:val="004B071D"/>
    <w:rsid w:val="004B157C"/>
    <w:rsid w:val="004B1EB0"/>
    <w:rsid w:val="004B24EA"/>
    <w:rsid w:val="004B253F"/>
    <w:rsid w:val="004B2A77"/>
    <w:rsid w:val="004B2DD0"/>
    <w:rsid w:val="004B3266"/>
    <w:rsid w:val="004B3724"/>
    <w:rsid w:val="004B3896"/>
    <w:rsid w:val="004B3B10"/>
    <w:rsid w:val="004B428F"/>
    <w:rsid w:val="004B4A59"/>
    <w:rsid w:val="004B4DE0"/>
    <w:rsid w:val="004B5219"/>
    <w:rsid w:val="004B5BC3"/>
    <w:rsid w:val="004B5D8B"/>
    <w:rsid w:val="004B5DCF"/>
    <w:rsid w:val="004B6325"/>
    <w:rsid w:val="004B650A"/>
    <w:rsid w:val="004B7257"/>
    <w:rsid w:val="004B74A4"/>
    <w:rsid w:val="004B7A90"/>
    <w:rsid w:val="004C006E"/>
    <w:rsid w:val="004C0094"/>
    <w:rsid w:val="004C0137"/>
    <w:rsid w:val="004C0721"/>
    <w:rsid w:val="004C11B6"/>
    <w:rsid w:val="004C1271"/>
    <w:rsid w:val="004C1765"/>
    <w:rsid w:val="004C1EC4"/>
    <w:rsid w:val="004C1FFE"/>
    <w:rsid w:val="004C2136"/>
    <w:rsid w:val="004C25BD"/>
    <w:rsid w:val="004C26A3"/>
    <w:rsid w:val="004C26C2"/>
    <w:rsid w:val="004C2770"/>
    <w:rsid w:val="004C2E01"/>
    <w:rsid w:val="004C2FE9"/>
    <w:rsid w:val="004C38CC"/>
    <w:rsid w:val="004C394F"/>
    <w:rsid w:val="004C4632"/>
    <w:rsid w:val="004C4830"/>
    <w:rsid w:val="004C48D5"/>
    <w:rsid w:val="004C4CF8"/>
    <w:rsid w:val="004C561A"/>
    <w:rsid w:val="004C5BD2"/>
    <w:rsid w:val="004C5C50"/>
    <w:rsid w:val="004C65F6"/>
    <w:rsid w:val="004C68E2"/>
    <w:rsid w:val="004C737D"/>
    <w:rsid w:val="004D05EB"/>
    <w:rsid w:val="004D0BAD"/>
    <w:rsid w:val="004D0D56"/>
    <w:rsid w:val="004D1137"/>
    <w:rsid w:val="004D1FAB"/>
    <w:rsid w:val="004D1FC9"/>
    <w:rsid w:val="004D2A9A"/>
    <w:rsid w:val="004D317D"/>
    <w:rsid w:val="004D39B8"/>
    <w:rsid w:val="004D3CC4"/>
    <w:rsid w:val="004D48A4"/>
    <w:rsid w:val="004D4AB8"/>
    <w:rsid w:val="004D4EB6"/>
    <w:rsid w:val="004D4F84"/>
    <w:rsid w:val="004D543B"/>
    <w:rsid w:val="004D54F8"/>
    <w:rsid w:val="004D55A6"/>
    <w:rsid w:val="004D5F36"/>
    <w:rsid w:val="004D6064"/>
    <w:rsid w:val="004D65A5"/>
    <w:rsid w:val="004D6CB4"/>
    <w:rsid w:val="004D6CD9"/>
    <w:rsid w:val="004D6E55"/>
    <w:rsid w:val="004D708A"/>
    <w:rsid w:val="004D7288"/>
    <w:rsid w:val="004D73AD"/>
    <w:rsid w:val="004D7C6D"/>
    <w:rsid w:val="004E05E2"/>
    <w:rsid w:val="004E08E0"/>
    <w:rsid w:val="004E0D7D"/>
    <w:rsid w:val="004E0EC4"/>
    <w:rsid w:val="004E13AE"/>
    <w:rsid w:val="004E1470"/>
    <w:rsid w:val="004E172A"/>
    <w:rsid w:val="004E1AE2"/>
    <w:rsid w:val="004E1D4A"/>
    <w:rsid w:val="004E2C7C"/>
    <w:rsid w:val="004E2CC0"/>
    <w:rsid w:val="004E2EB6"/>
    <w:rsid w:val="004E3087"/>
    <w:rsid w:val="004E3676"/>
    <w:rsid w:val="004E37E0"/>
    <w:rsid w:val="004E3976"/>
    <w:rsid w:val="004E3A12"/>
    <w:rsid w:val="004E4172"/>
    <w:rsid w:val="004E4454"/>
    <w:rsid w:val="004E454B"/>
    <w:rsid w:val="004E5021"/>
    <w:rsid w:val="004E5117"/>
    <w:rsid w:val="004E54AB"/>
    <w:rsid w:val="004E580A"/>
    <w:rsid w:val="004E60F7"/>
    <w:rsid w:val="004E6436"/>
    <w:rsid w:val="004E6498"/>
    <w:rsid w:val="004E6C9B"/>
    <w:rsid w:val="004E6EE5"/>
    <w:rsid w:val="004E7036"/>
    <w:rsid w:val="004E7411"/>
    <w:rsid w:val="004E7490"/>
    <w:rsid w:val="004E79FA"/>
    <w:rsid w:val="004E7C80"/>
    <w:rsid w:val="004F0AE7"/>
    <w:rsid w:val="004F0D19"/>
    <w:rsid w:val="004F1233"/>
    <w:rsid w:val="004F1A1E"/>
    <w:rsid w:val="004F1AC6"/>
    <w:rsid w:val="004F1B8B"/>
    <w:rsid w:val="004F2050"/>
    <w:rsid w:val="004F24BB"/>
    <w:rsid w:val="004F2563"/>
    <w:rsid w:val="004F27BB"/>
    <w:rsid w:val="004F36FA"/>
    <w:rsid w:val="004F3769"/>
    <w:rsid w:val="004F3CD6"/>
    <w:rsid w:val="004F43D8"/>
    <w:rsid w:val="004F43DF"/>
    <w:rsid w:val="004F446B"/>
    <w:rsid w:val="004F4C59"/>
    <w:rsid w:val="004F4D33"/>
    <w:rsid w:val="004F4E91"/>
    <w:rsid w:val="004F4EAB"/>
    <w:rsid w:val="004F5962"/>
    <w:rsid w:val="004F66F3"/>
    <w:rsid w:val="004F676B"/>
    <w:rsid w:val="004F68DB"/>
    <w:rsid w:val="004F6959"/>
    <w:rsid w:val="004F71B4"/>
    <w:rsid w:val="004F72EE"/>
    <w:rsid w:val="004F798B"/>
    <w:rsid w:val="004F7A90"/>
    <w:rsid w:val="005001CF"/>
    <w:rsid w:val="00500482"/>
    <w:rsid w:val="00500739"/>
    <w:rsid w:val="005007AF"/>
    <w:rsid w:val="00500B76"/>
    <w:rsid w:val="0050127B"/>
    <w:rsid w:val="005017A8"/>
    <w:rsid w:val="00501ACE"/>
    <w:rsid w:val="00502052"/>
    <w:rsid w:val="005021A4"/>
    <w:rsid w:val="005021F0"/>
    <w:rsid w:val="00502494"/>
    <w:rsid w:val="00502CD2"/>
    <w:rsid w:val="00502D33"/>
    <w:rsid w:val="00503354"/>
    <w:rsid w:val="00503364"/>
    <w:rsid w:val="00503386"/>
    <w:rsid w:val="00503780"/>
    <w:rsid w:val="00503926"/>
    <w:rsid w:val="00503A1E"/>
    <w:rsid w:val="00503F5A"/>
    <w:rsid w:val="00504008"/>
    <w:rsid w:val="0050415B"/>
    <w:rsid w:val="005041F1"/>
    <w:rsid w:val="00504696"/>
    <w:rsid w:val="00504E56"/>
    <w:rsid w:val="00506114"/>
    <w:rsid w:val="005061C1"/>
    <w:rsid w:val="005062CC"/>
    <w:rsid w:val="005064DF"/>
    <w:rsid w:val="005067DF"/>
    <w:rsid w:val="00506E9A"/>
    <w:rsid w:val="00506F4A"/>
    <w:rsid w:val="0050703B"/>
    <w:rsid w:val="00507F61"/>
    <w:rsid w:val="00510D7C"/>
    <w:rsid w:val="00511B1F"/>
    <w:rsid w:val="00511BFC"/>
    <w:rsid w:val="00511FB6"/>
    <w:rsid w:val="005120ED"/>
    <w:rsid w:val="005123B4"/>
    <w:rsid w:val="0051256D"/>
    <w:rsid w:val="005125F4"/>
    <w:rsid w:val="005128B7"/>
    <w:rsid w:val="00512B75"/>
    <w:rsid w:val="00513839"/>
    <w:rsid w:val="00513A5D"/>
    <w:rsid w:val="00513A99"/>
    <w:rsid w:val="00514EC0"/>
    <w:rsid w:val="005157C2"/>
    <w:rsid w:val="005158A2"/>
    <w:rsid w:val="00515A27"/>
    <w:rsid w:val="00515A38"/>
    <w:rsid w:val="00515DFD"/>
    <w:rsid w:val="00515F50"/>
    <w:rsid w:val="00516113"/>
    <w:rsid w:val="005162AA"/>
    <w:rsid w:val="0051670D"/>
    <w:rsid w:val="00517064"/>
    <w:rsid w:val="0051736F"/>
    <w:rsid w:val="005179D9"/>
    <w:rsid w:val="00517DC4"/>
    <w:rsid w:val="00520036"/>
    <w:rsid w:val="0052026A"/>
    <w:rsid w:val="00520B9C"/>
    <w:rsid w:val="005211D2"/>
    <w:rsid w:val="00521625"/>
    <w:rsid w:val="005222C4"/>
    <w:rsid w:val="00522561"/>
    <w:rsid w:val="005227B5"/>
    <w:rsid w:val="00522B85"/>
    <w:rsid w:val="00522BCA"/>
    <w:rsid w:val="00522C0A"/>
    <w:rsid w:val="00523392"/>
    <w:rsid w:val="005234C7"/>
    <w:rsid w:val="0052375D"/>
    <w:rsid w:val="0052399A"/>
    <w:rsid w:val="00523BFC"/>
    <w:rsid w:val="00524191"/>
    <w:rsid w:val="00524388"/>
    <w:rsid w:val="00524437"/>
    <w:rsid w:val="00524438"/>
    <w:rsid w:val="00524D2B"/>
    <w:rsid w:val="00524DBC"/>
    <w:rsid w:val="0052527D"/>
    <w:rsid w:val="005254D1"/>
    <w:rsid w:val="00525643"/>
    <w:rsid w:val="00525A70"/>
    <w:rsid w:val="00526537"/>
    <w:rsid w:val="005267FE"/>
    <w:rsid w:val="00526843"/>
    <w:rsid w:val="00526E4D"/>
    <w:rsid w:val="00526EFA"/>
    <w:rsid w:val="005275C9"/>
    <w:rsid w:val="005277C4"/>
    <w:rsid w:val="0052790D"/>
    <w:rsid w:val="00527ECE"/>
    <w:rsid w:val="005304BD"/>
    <w:rsid w:val="00530591"/>
    <w:rsid w:val="00531D9E"/>
    <w:rsid w:val="00532927"/>
    <w:rsid w:val="00532E7B"/>
    <w:rsid w:val="00532EF1"/>
    <w:rsid w:val="00532FDB"/>
    <w:rsid w:val="00533506"/>
    <w:rsid w:val="00533C69"/>
    <w:rsid w:val="00534282"/>
    <w:rsid w:val="005345F2"/>
    <w:rsid w:val="00534656"/>
    <w:rsid w:val="00535350"/>
    <w:rsid w:val="00535932"/>
    <w:rsid w:val="005359BD"/>
    <w:rsid w:val="00535B5A"/>
    <w:rsid w:val="00536115"/>
    <w:rsid w:val="005368C9"/>
    <w:rsid w:val="0053692D"/>
    <w:rsid w:val="00536B97"/>
    <w:rsid w:val="00537122"/>
    <w:rsid w:val="00537523"/>
    <w:rsid w:val="005402E2"/>
    <w:rsid w:val="00540FA2"/>
    <w:rsid w:val="0054105D"/>
    <w:rsid w:val="005412B5"/>
    <w:rsid w:val="00542026"/>
    <w:rsid w:val="00542032"/>
    <w:rsid w:val="005426F1"/>
    <w:rsid w:val="0054316F"/>
    <w:rsid w:val="0054369D"/>
    <w:rsid w:val="00543734"/>
    <w:rsid w:val="00543B0B"/>
    <w:rsid w:val="00543C0D"/>
    <w:rsid w:val="0054450B"/>
    <w:rsid w:val="00544A2B"/>
    <w:rsid w:val="00544D39"/>
    <w:rsid w:val="00544DBC"/>
    <w:rsid w:val="00545600"/>
    <w:rsid w:val="005459D8"/>
    <w:rsid w:val="00545AFE"/>
    <w:rsid w:val="005468E4"/>
    <w:rsid w:val="00547065"/>
    <w:rsid w:val="00547785"/>
    <w:rsid w:val="00547FE2"/>
    <w:rsid w:val="005500AF"/>
    <w:rsid w:val="005503FB"/>
    <w:rsid w:val="00550804"/>
    <w:rsid w:val="00550A29"/>
    <w:rsid w:val="00550F34"/>
    <w:rsid w:val="005511C5"/>
    <w:rsid w:val="005519CF"/>
    <w:rsid w:val="00551D26"/>
    <w:rsid w:val="00551E16"/>
    <w:rsid w:val="00552C9E"/>
    <w:rsid w:val="00552D11"/>
    <w:rsid w:val="0055321A"/>
    <w:rsid w:val="0055327C"/>
    <w:rsid w:val="00553A33"/>
    <w:rsid w:val="00553C2D"/>
    <w:rsid w:val="005541A5"/>
    <w:rsid w:val="005546BA"/>
    <w:rsid w:val="00554867"/>
    <w:rsid w:val="00554B2A"/>
    <w:rsid w:val="00554C13"/>
    <w:rsid w:val="00555539"/>
    <w:rsid w:val="005555AD"/>
    <w:rsid w:val="005557FC"/>
    <w:rsid w:val="00555D01"/>
    <w:rsid w:val="00555EEA"/>
    <w:rsid w:val="00556697"/>
    <w:rsid w:val="00556F1D"/>
    <w:rsid w:val="00557010"/>
    <w:rsid w:val="00557C12"/>
    <w:rsid w:val="00557D58"/>
    <w:rsid w:val="00557E74"/>
    <w:rsid w:val="005605D6"/>
    <w:rsid w:val="00560624"/>
    <w:rsid w:val="00560735"/>
    <w:rsid w:val="00560C0C"/>
    <w:rsid w:val="00561398"/>
    <w:rsid w:val="005613CA"/>
    <w:rsid w:val="0056192A"/>
    <w:rsid w:val="005619C8"/>
    <w:rsid w:val="00561B6B"/>
    <w:rsid w:val="00561F3D"/>
    <w:rsid w:val="005623B3"/>
    <w:rsid w:val="0056261B"/>
    <w:rsid w:val="005626DF"/>
    <w:rsid w:val="00562F0C"/>
    <w:rsid w:val="00563043"/>
    <w:rsid w:val="00563080"/>
    <w:rsid w:val="00563C86"/>
    <w:rsid w:val="00563F7E"/>
    <w:rsid w:val="00563FFA"/>
    <w:rsid w:val="00564470"/>
    <w:rsid w:val="0056456B"/>
    <w:rsid w:val="005647B1"/>
    <w:rsid w:val="00564F03"/>
    <w:rsid w:val="00565488"/>
    <w:rsid w:val="005657FB"/>
    <w:rsid w:val="00565B76"/>
    <w:rsid w:val="00565DE5"/>
    <w:rsid w:val="00566173"/>
    <w:rsid w:val="00566214"/>
    <w:rsid w:val="005663FC"/>
    <w:rsid w:val="00566671"/>
    <w:rsid w:val="005666D5"/>
    <w:rsid w:val="00566E57"/>
    <w:rsid w:val="005673F6"/>
    <w:rsid w:val="005674B6"/>
    <w:rsid w:val="0056769F"/>
    <w:rsid w:val="005676AA"/>
    <w:rsid w:val="00567AE9"/>
    <w:rsid w:val="00570089"/>
    <w:rsid w:val="00570B85"/>
    <w:rsid w:val="00570BAB"/>
    <w:rsid w:val="00570D97"/>
    <w:rsid w:val="00571A0D"/>
    <w:rsid w:val="00571A57"/>
    <w:rsid w:val="00571E36"/>
    <w:rsid w:val="00572138"/>
    <w:rsid w:val="00572197"/>
    <w:rsid w:val="005723C5"/>
    <w:rsid w:val="0057252C"/>
    <w:rsid w:val="0057266B"/>
    <w:rsid w:val="0057280C"/>
    <w:rsid w:val="00572C30"/>
    <w:rsid w:val="00572C4F"/>
    <w:rsid w:val="00572D3A"/>
    <w:rsid w:val="00572F33"/>
    <w:rsid w:val="00573400"/>
    <w:rsid w:val="00573820"/>
    <w:rsid w:val="00573F61"/>
    <w:rsid w:val="005742F3"/>
    <w:rsid w:val="005746B4"/>
    <w:rsid w:val="00574A0A"/>
    <w:rsid w:val="00574A27"/>
    <w:rsid w:val="005752AD"/>
    <w:rsid w:val="005752FD"/>
    <w:rsid w:val="00575824"/>
    <w:rsid w:val="00575C59"/>
    <w:rsid w:val="00575D96"/>
    <w:rsid w:val="00576586"/>
    <w:rsid w:val="0057667C"/>
    <w:rsid w:val="0057743F"/>
    <w:rsid w:val="00577654"/>
    <w:rsid w:val="005778C5"/>
    <w:rsid w:val="005779A9"/>
    <w:rsid w:val="00577DE9"/>
    <w:rsid w:val="00580DB0"/>
    <w:rsid w:val="00581059"/>
    <w:rsid w:val="00581829"/>
    <w:rsid w:val="005818B7"/>
    <w:rsid w:val="00581E66"/>
    <w:rsid w:val="005822E8"/>
    <w:rsid w:val="00582385"/>
    <w:rsid w:val="005823C7"/>
    <w:rsid w:val="00582C1A"/>
    <w:rsid w:val="00582ECB"/>
    <w:rsid w:val="00583DE9"/>
    <w:rsid w:val="00584669"/>
    <w:rsid w:val="005847E8"/>
    <w:rsid w:val="0058489B"/>
    <w:rsid w:val="00584E08"/>
    <w:rsid w:val="00584F0F"/>
    <w:rsid w:val="0058564A"/>
    <w:rsid w:val="005857DD"/>
    <w:rsid w:val="00585B9E"/>
    <w:rsid w:val="00586663"/>
    <w:rsid w:val="00586864"/>
    <w:rsid w:val="0058688E"/>
    <w:rsid w:val="00587033"/>
    <w:rsid w:val="0058728F"/>
    <w:rsid w:val="00587580"/>
    <w:rsid w:val="00587EB0"/>
    <w:rsid w:val="005900C9"/>
    <w:rsid w:val="0059012A"/>
    <w:rsid w:val="0059024D"/>
    <w:rsid w:val="00590A79"/>
    <w:rsid w:val="00590BA7"/>
    <w:rsid w:val="0059106A"/>
    <w:rsid w:val="00591103"/>
    <w:rsid w:val="005911D6"/>
    <w:rsid w:val="00591290"/>
    <w:rsid w:val="00591418"/>
    <w:rsid w:val="00592ECF"/>
    <w:rsid w:val="00593049"/>
    <w:rsid w:val="0059333B"/>
    <w:rsid w:val="00593626"/>
    <w:rsid w:val="0059400F"/>
    <w:rsid w:val="00594059"/>
    <w:rsid w:val="005943B0"/>
    <w:rsid w:val="00594908"/>
    <w:rsid w:val="00594D58"/>
    <w:rsid w:val="005955D9"/>
    <w:rsid w:val="00595625"/>
    <w:rsid w:val="00595721"/>
    <w:rsid w:val="00595807"/>
    <w:rsid w:val="00595A4E"/>
    <w:rsid w:val="00596536"/>
    <w:rsid w:val="00596FF3"/>
    <w:rsid w:val="0059746C"/>
    <w:rsid w:val="00597FFA"/>
    <w:rsid w:val="005A0393"/>
    <w:rsid w:val="005A08BE"/>
    <w:rsid w:val="005A0C25"/>
    <w:rsid w:val="005A0DDA"/>
    <w:rsid w:val="005A10FE"/>
    <w:rsid w:val="005A13DD"/>
    <w:rsid w:val="005A1B79"/>
    <w:rsid w:val="005A1CB2"/>
    <w:rsid w:val="005A1F70"/>
    <w:rsid w:val="005A2050"/>
    <w:rsid w:val="005A2755"/>
    <w:rsid w:val="005A2A15"/>
    <w:rsid w:val="005A321F"/>
    <w:rsid w:val="005A3BE0"/>
    <w:rsid w:val="005A3C2F"/>
    <w:rsid w:val="005A3FA1"/>
    <w:rsid w:val="005A3FDE"/>
    <w:rsid w:val="005A4853"/>
    <w:rsid w:val="005A4A8B"/>
    <w:rsid w:val="005A4D94"/>
    <w:rsid w:val="005A4DC1"/>
    <w:rsid w:val="005A523A"/>
    <w:rsid w:val="005A57B4"/>
    <w:rsid w:val="005A5CFB"/>
    <w:rsid w:val="005A6A3D"/>
    <w:rsid w:val="005A6DA3"/>
    <w:rsid w:val="005A6E75"/>
    <w:rsid w:val="005A7393"/>
    <w:rsid w:val="005A7491"/>
    <w:rsid w:val="005A785A"/>
    <w:rsid w:val="005A79B7"/>
    <w:rsid w:val="005B019C"/>
    <w:rsid w:val="005B0C52"/>
    <w:rsid w:val="005B0D43"/>
    <w:rsid w:val="005B0E43"/>
    <w:rsid w:val="005B1098"/>
    <w:rsid w:val="005B11D7"/>
    <w:rsid w:val="005B1925"/>
    <w:rsid w:val="005B1FA5"/>
    <w:rsid w:val="005B2587"/>
    <w:rsid w:val="005B36FD"/>
    <w:rsid w:val="005B3714"/>
    <w:rsid w:val="005B3B02"/>
    <w:rsid w:val="005B3B71"/>
    <w:rsid w:val="005B3B8E"/>
    <w:rsid w:val="005B4008"/>
    <w:rsid w:val="005B44EE"/>
    <w:rsid w:val="005B497A"/>
    <w:rsid w:val="005B4D20"/>
    <w:rsid w:val="005B4E97"/>
    <w:rsid w:val="005B5064"/>
    <w:rsid w:val="005B62A1"/>
    <w:rsid w:val="005B6B3A"/>
    <w:rsid w:val="005B6B53"/>
    <w:rsid w:val="005B7264"/>
    <w:rsid w:val="005B7477"/>
    <w:rsid w:val="005B7541"/>
    <w:rsid w:val="005B7738"/>
    <w:rsid w:val="005B7BB5"/>
    <w:rsid w:val="005C0358"/>
    <w:rsid w:val="005C11F0"/>
    <w:rsid w:val="005C13AC"/>
    <w:rsid w:val="005C197A"/>
    <w:rsid w:val="005C2334"/>
    <w:rsid w:val="005C2764"/>
    <w:rsid w:val="005C28B0"/>
    <w:rsid w:val="005C29F7"/>
    <w:rsid w:val="005C2CF9"/>
    <w:rsid w:val="005C3F4B"/>
    <w:rsid w:val="005C42F9"/>
    <w:rsid w:val="005C444D"/>
    <w:rsid w:val="005C4637"/>
    <w:rsid w:val="005C4B7B"/>
    <w:rsid w:val="005C4CB8"/>
    <w:rsid w:val="005C4D28"/>
    <w:rsid w:val="005C4DB7"/>
    <w:rsid w:val="005C51BE"/>
    <w:rsid w:val="005C574E"/>
    <w:rsid w:val="005C5870"/>
    <w:rsid w:val="005C5CF3"/>
    <w:rsid w:val="005C6851"/>
    <w:rsid w:val="005C6903"/>
    <w:rsid w:val="005C739A"/>
    <w:rsid w:val="005C795F"/>
    <w:rsid w:val="005C7D75"/>
    <w:rsid w:val="005C7F13"/>
    <w:rsid w:val="005D0305"/>
    <w:rsid w:val="005D08DA"/>
    <w:rsid w:val="005D0B20"/>
    <w:rsid w:val="005D0C93"/>
    <w:rsid w:val="005D0FA2"/>
    <w:rsid w:val="005D10FE"/>
    <w:rsid w:val="005D1407"/>
    <w:rsid w:val="005D1692"/>
    <w:rsid w:val="005D173E"/>
    <w:rsid w:val="005D1AB8"/>
    <w:rsid w:val="005D20BC"/>
    <w:rsid w:val="005D2518"/>
    <w:rsid w:val="005D25AE"/>
    <w:rsid w:val="005D2BAD"/>
    <w:rsid w:val="005D2CB2"/>
    <w:rsid w:val="005D31F5"/>
    <w:rsid w:val="005D32E2"/>
    <w:rsid w:val="005D3E61"/>
    <w:rsid w:val="005D4516"/>
    <w:rsid w:val="005D473F"/>
    <w:rsid w:val="005D4E40"/>
    <w:rsid w:val="005D503D"/>
    <w:rsid w:val="005D526B"/>
    <w:rsid w:val="005D543D"/>
    <w:rsid w:val="005D5808"/>
    <w:rsid w:val="005D5A4B"/>
    <w:rsid w:val="005D5BEB"/>
    <w:rsid w:val="005D5E60"/>
    <w:rsid w:val="005D5E71"/>
    <w:rsid w:val="005D67D6"/>
    <w:rsid w:val="005D7347"/>
    <w:rsid w:val="005E0663"/>
    <w:rsid w:val="005E0B05"/>
    <w:rsid w:val="005E1664"/>
    <w:rsid w:val="005E18F4"/>
    <w:rsid w:val="005E2219"/>
    <w:rsid w:val="005E2722"/>
    <w:rsid w:val="005E27A9"/>
    <w:rsid w:val="005E2821"/>
    <w:rsid w:val="005E2921"/>
    <w:rsid w:val="005E2927"/>
    <w:rsid w:val="005E2FE7"/>
    <w:rsid w:val="005E3023"/>
    <w:rsid w:val="005E31D8"/>
    <w:rsid w:val="005E39B4"/>
    <w:rsid w:val="005E3B98"/>
    <w:rsid w:val="005E3CA3"/>
    <w:rsid w:val="005E3D24"/>
    <w:rsid w:val="005E3D87"/>
    <w:rsid w:val="005E3E3C"/>
    <w:rsid w:val="005E3EAD"/>
    <w:rsid w:val="005E3F74"/>
    <w:rsid w:val="005E4D66"/>
    <w:rsid w:val="005E4FF5"/>
    <w:rsid w:val="005E5210"/>
    <w:rsid w:val="005E5AF5"/>
    <w:rsid w:val="005E5C75"/>
    <w:rsid w:val="005E62C8"/>
    <w:rsid w:val="005E6C24"/>
    <w:rsid w:val="005E70E3"/>
    <w:rsid w:val="005E76CB"/>
    <w:rsid w:val="005E7A56"/>
    <w:rsid w:val="005E7DE1"/>
    <w:rsid w:val="005E7FFC"/>
    <w:rsid w:val="005F0546"/>
    <w:rsid w:val="005F06C8"/>
    <w:rsid w:val="005F06EF"/>
    <w:rsid w:val="005F0800"/>
    <w:rsid w:val="005F094B"/>
    <w:rsid w:val="005F0F9E"/>
    <w:rsid w:val="005F1296"/>
    <w:rsid w:val="005F1382"/>
    <w:rsid w:val="005F194D"/>
    <w:rsid w:val="005F1BDF"/>
    <w:rsid w:val="005F1C37"/>
    <w:rsid w:val="005F2299"/>
    <w:rsid w:val="005F2522"/>
    <w:rsid w:val="005F2AF4"/>
    <w:rsid w:val="005F2C82"/>
    <w:rsid w:val="005F386D"/>
    <w:rsid w:val="005F3BCC"/>
    <w:rsid w:val="005F401F"/>
    <w:rsid w:val="005F45EA"/>
    <w:rsid w:val="005F5C38"/>
    <w:rsid w:val="005F5CDE"/>
    <w:rsid w:val="005F5DE1"/>
    <w:rsid w:val="005F5E9E"/>
    <w:rsid w:val="005F6249"/>
    <w:rsid w:val="005F6FBA"/>
    <w:rsid w:val="005F727D"/>
    <w:rsid w:val="005F7470"/>
    <w:rsid w:val="005F74B3"/>
    <w:rsid w:val="005F7E3B"/>
    <w:rsid w:val="00600578"/>
    <w:rsid w:val="00600694"/>
    <w:rsid w:val="00600968"/>
    <w:rsid w:val="006015BC"/>
    <w:rsid w:val="0060174E"/>
    <w:rsid w:val="00601D34"/>
    <w:rsid w:val="0060202E"/>
    <w:rsid w:val="006026F8"/>
    <w:rsid w:val="00602850"/>
    <w:rsid w:val="0060288E"/>
    <w:rsid w:val="006030A1"/>
    <w:rsid w:val="006033B4"/>
    <w:rsid w:val="00603A15"/>
    <w:rsid w:val="006050AE"/>
    <w:rsid w:val="006051E0"/>
    <w:rsid w:val="00605899"/>
    <w:rsid w:val="0060589E"/>
    <w:rsid w:val="00606289"/>
    <w:rsid w:val="00606919"/>
    <w:rsid w:val="00606A6E"/>
    <w:rsid w:val="00606A92"/>
    <w:rsid w:val="00607512"/>
    <w:rsid w:val="0060753D"/>
    <w:rsid w:val="00607A30"/>
    <w:rsid w:val="00607EA9"/>
    <w:rsid w:val="00610575"/>
    <w:rsid w:val="00610768"/>
    <w:rsid w:val="0061094C"/>
    <w:rsid w:val="006112B4"/>
    <w:rsid w:val="00611388"/>
    <w:rsid w:val="0061138D"/>
    <w:rsid w:val="006119EC"/>
    <w:rsid w:val="00612353"/>
    <w:rsid w:val="00613224"/>
    <w:rsid w:val="00613300"/>
    <w:rsid w:val="006139A2"/>
    <w:rsid w:val="00613C1A"/>
    <w:rsid w:val="00613ED9"/>
    <w:rsid w:val="00614242"/>
    <w:rsid w:val="00614EB9"/>
    <w:rsid w:val="00614F76"/>
    <w:rsid w:val="00614F9F"/>
    <w:rsid w:val="00615544"/>
    <w:rsid w:val="00615A16"/>
    <w:rsid w:val="00615A27"/>
    <w:rsid w:val="00615BFD"/>
    <w:rsid w:val="0061632A"/>
    <w:rsid w:val="0061658E"/>
    <w:rsid w:val="00616BC6"/>
    <w:rsid w:val="00617444"/>
    <w:rsid w:val="006175CE"/>
    <w:rsid w:val="0061777E"/>
    <w:rsid w:val="00617878"/>
    <w:rsid w:val="00617B8A"/>
    <w:rsid w:val="00617F25"/>
    <w:rsid w:val="00617F95"/>
    <w:rsid w:val="006200E5"/>
    <w:rsid w:val="006205E1"/>
    <w:rsid w:val="00620984"/>
    <w:rsid w:val="006217E9"/>
    <w:rsid w:val="006218D7"/>
    <w:rsid w:val="00621BFF"/>
    <w:rsid w:val="00621CC3"/>
    <w:rsid w:val="00621EAA"/>
    <w:rsid w:val="00622682"/>
    <w:rsid w:val="00623D46"/>
    <w:rsid w:val="00624641"/>
    <w:rsid w:val="00624CFF"/>
    <w:rsid w:val="00624E44"/>
    <w:rsid w:val="006251D4"/>
    <w:rsid w:val="00625464"/>
    <w:rsid w:val="00625F5E"/>
    <w:rsid w:val="00626B72"/>
    <w:rsid w:val="006272CA"/>
    <w:rsid w:val="0062766D"/>
    <w:rsid w:val="006278EC"/>
    <w:rsid w:val="00627B9C"/>
    <w:rsid w:val="00627CBE"/>
    <w:rsid w:val="00627E73"/>
    <w:rsid w:val="0063017C"/>
    <w:rsid w:val="006309B5"/>
    <w:rsid w:val="0063101E"/>
    <w:rsid w:val="00631411"/>
    <w:rsid w:val="0063155A"/>
    <w:rsid w:val="00632210"/>
    <w:rsid w:val="00632472"/>
    <w:rsid w:val="00632707"/>
    <w:rsid w:val="00632FE3"/>
    <w:rsid w:val="00633158"/>
    <w:rsid w:val="00633266"/>
    <w:rsid w:val="00633AF5"/>
    <w:rsid w:val="00633BD8"/>
    <w:rsid w:val="00633CC8"/>
    <w:rsid w:val="00633E94"/>
    <w:rsid w:val="00634059"/>
    <w:rsid w:val="00634328"/>
    <w:rsid w:val="0063434B"/>
    <w:rsid w:val="0063436A"/>
    <w:rsid w:val="0063463B"/>
    <w:rsid w:val="00634EB2"/>
    <w:rsid w:val="00635108"/>
    <w:rsid w:val="00635241"/>
    <w:rsid w:val="00636186"/>
    <w:rsid w:val="00636436"/>
    <w:rsid w:val="0063661C"/>
    <w:rsid w:val="006367FB"/>
    <w:rsid w:val="006370C0"/>
    <w:rsid w:val="0063720B"/>
    <w:rsid w:val="00637A08"/>
    <w:rsid w:val="00640000"/>
    <w:rsid w:val="006404C4"/>
    <w:rsid w:val="00641946"/>
    <w:rsid w:val="00641BDD"/>
    <w:rsid w:val="00641DC1"/>
    <w:rsid w:val="00642310"/>
    <w:rsid w:val="006432AF"/>
    <w:rsid w:val="00643E5B"/>
    <w:rsid w:val="00643EDB"/>
    <w:rsid w:val="0064459B"/>
    <w:rsid w:val="0064476B"/>
    <w:rsid w:val="00644E70"/>
    <w:rsid w:val="00644F1C"/>
    <w:rsid w:val="00644F9A"/>
    <w:rsid w:val="00645349"/>
    <w:rsid w:val="00645690"/>
    <w:rsid w:val="00646120"/>
    <w:rsid w:val="0064667E"/>
    <w:rsid w:val="00646696"/>
    <w:rsid w:val="006466CD"/>
    <w:rsid w:val="00646812"/>
    <w:rsid w:val="006468DF"/>
    <w:rsid w:val="00646AF0"/>
    <w:rsid w:val="00646F0F"/>
    <w:rsid w:val="00647A38"/>
    <w:rsid w:val="00647D7A"/>
    <w:rsid w:val="00650B75"/>
    <w:rsid w:val="006512A6"/>
    <w:rsid w:val="006516DF"/>
    <w:rsid w:val="00651D75"/>
    <w:rsid w:val="00652107"/>
    <w:rsid w:val="00652732"/>
    <w:rsid w:val="00652830"/>
    <w:rsid w:val="00652CF3"/>
    <w:rsid w:val="006533DC"/>
    <w:rsid w:val="006536B7"/>
    <w:rsid w:val="00653CAF"/>
    <w:rsid w:val="00653F4A"/>
    <w:rsid w:val="006541D0"/>
    <w:rsid w:val="0065449F"/>
    <w:rsid w:val="0065454E"/>
    <w:rsid w:val="00654618"/>
    <w:rsid w:val="00654652"/>
    <w:rsid w:val="006546B3"/>
    <w:rsid w:val="006547C4"/>
    <w:rsid w:val="0065514F"/>
    <w:rsid w:val="006551A6"/>
    <w:rsid w:val="006556A7"/>
    <w:rsid w:val="006562C4"/>
    <w:rsid w:val="006568FE"/>
    <w:rsid w:val="0065691F"/>
    <w:rsid w:val="00656A2A"/>
    <w:rsid w:val="00656EA7"/>
    <w:rsid w:val="006577F4"/>
    <w:rsid w:val="00657B1F"/>
    <w:rsid w:val="00657B40"/>
    <w:rsid w:val="00657D36"/>
    <w:rsid w:val="00660318"/>
    <w:rsid w:val="006608DA"/>
    <w:rsid w:val="00661671"/>
    <w:rsid w:val="006616CB"/>
    <w:rsid w:val="00661953"/>
    <w:rsid w:val="00661E53"/>
    <w:rsid w:val="0066264F"/>
    <w:rsid w:val="00663302"/>
    <w:rsid w:val="006635C9"/>
    <w:rsid w:val="00663F19"/>
    <w:rsid w:val="00664934"/>
    <w:rsid w:val="00664C86"/>
    <w:rsid w:val="00664D46"/>
    <w:rsid w:val="00664EBE"/>
    <w:rsid w:val="00665888"/>
    <w:rsid w:val="00665A01"/>
    <w:rsid w:val="00666307"/>
    <w:rsid w:val="00666623"/>
    <w:rsid w:val="00666FEC"/>
    <w:rsid w:val="006677C1"/>
    <w:rsid w:val="0066796F"/>
    <w:rsid w:val="00667A38"/>
    <w:rsid w:val="00667ACB"/>
    <w:rsid w:val="00667E33"/>
    <w:rsid w:val="00667ED1"/>
    <w:rsid w:val="006701A6"/>
    <w:rsid w:val="0067053F"/>
    <w:rsid w:val="0067070B"/>
    <w:rsid w:val="00670A33"/>
    <w:rsid w:val="00670D11"/>
    <w:rsid w:val="006711C1"/>
    <w:rsid w:val="0067131A"/>
    <w:rsid w:val="0067147B"/>
    <w:rsid w:val="0067153A"/>
    <w:rsid w:val="00671658"/>
    <w:rsid w:val="0067179A"/>
    <w:rsid w:val="006722A6"/>
    <w:rsid w:val="0067231D"/>
    <w:rsid w:val="006725E6"/>
    <w:rsid w:val="00672B86"/>
    <w:rsid w:val="00672BD4"/>
    <w:rsid w:val="00673619"/>
    <w:rsid w:val="00673679"/>
    <w:rsid w:val="006738CF"/>
    <w:rsid w:val="006755B3"/>
    <w:rsid w:val="00675CA8"/>
    <w:rsid w:val="006761C3"/>
    <w:rsid w:val="006763D3"/>
    <w:rsid w:val="0067646E"/>
    <w:rsid w:val="00676A2A"/>
    <w:rsid w:val="00676D2D"/>
    <w:rsid w:val="00676DDC"/>
    <w:rsid w:val="00676F64"/>
    <w:rsid w:val="00676F81"/>
    <w:rsid w:val="00677B2E"/>
    <w:rsid w:val="00677C57"/>
    <w:rsid w:val="0068058A"/>
    <w:rsid w:val="00680AB5"/>
    <w:rsid w:val="00681A3D"/>
    <w:rsid w:val="0068209E"/>
    <w:rsid w:val="006821EF"/>
    <w:rsid w:val="00682643"/>
    <w:rsid w:val="006833C2"/>
    <w:rsid w:val="006839FF"/>
    <w:rsid w:val="00683B1F"/>
    <w:rsid w:val="00683F9E"/>
    <w:rsid w:val="0068401C"/>
    <w:rsid w:val="006847F9"/>
    <w:rsid w:val="0068484C"/>
    <w:rsid w:val="00684E40"/>
    <w:rsid w:val="00685413"/>
    <w:rsid w:val="006855F3"/>
    <w:rsid w:val="00685DFC"/>
    <w:rsid w:val="006865A4"/>
    <w:rsid w:val="00686F10"/>
    <w:rsid w:val="00686F5A"/>
    <w:rsid w:val="00687399"/>
    <w:rsid w:val="006875DB"/>
    <w:rsid w:val="00687A41"/>
    <w:rsid w:val="006901B1"/>
    <w:rsid w:val="006903F0"/>
    <w:rsid w:val="006905D0"/>
    <w:rsid w:val="0069063A"/>
    <w:rsid w:val="0069101D"/>
    <w:rsid w:val="00691063"/>
    <w:rsid w:val="006910F9"/>
    <w:rsid w:val="0069139B"/>
    <w:rsid w:val="00691AA0"/>
    <w:rsid w:val="00691C44"/>
    <w:rsid w:val="00691D71"/>
    <w:rsid w:val="00692006"/>
    <w:rsid w:val="0069247F"/>
    <w:rsid w:val="006927DA"/>
    <w:rsid w:val="00692A65"/>
    <w:rsid w:val="00692AD4"/>
    <w:rsid w:val="00692BC0"/>
    <w:rsid w:val="00692F2C"/>
    <w:rsid w:val="006935E7"/>
    <w:rsid w:val="00693857"/>
    <w:rsid w:val="0069407E"/>
    <w:rsid w:val="00694351"/>
    <w:rsid w:val="00694763"/>
    <w:rsid w:val="006949EB"/>
    <w:rsid w:val="006959EC"/>
    <w:rsid w:val="00695D48"/>
    <w:rsid w:val="00695E88"/>
    <w:rsid w:val="00696829"/>
    <w:rsid w:val="006968C1"/>
    <w:rsid w:val="00696C02"/>
    <w:rsid w:val="00696C7C"/>
    <w:rsid w:val="00696D3C"/>
    <w:rsid w:val="00697955"/>
    <w:rsid w:val="00697E52"/>
    <w:rsid w:val="006A0F9E"/>
    <w:rsid w:val="006A1835"/>
    <w:rsid w:val="006A1A6A"/>
    <w:rsid w:val="006A22EF"/>
    <w:rsid w:val="006A3395"/>
    <w:rsid w:val="006A352C"/>
    <w:rsid w:val="006A360D"/>
    <w:rsid w:val="006A3BBD"/>
    <w:rsid w:val="006A3E90"/>
    <w:rsid w:val="006A3E95"/>
    <w:rsid w:val="006A3F95"/>
    <w:rsid w:val="006A3FC7"/>
    <w:rsid w:val="006A4159"/>
    <w:rsid w:val="006A49FC"/>
    <w:rsid w:val="006A4A20"/>
    <w:rsid w:val="006A4B23"/>
    <w:rsid w:val="006A4B25"/>
    <w:rsid w:val="006A512E"/>
    <w:rsid w:val="006A5492"/>
    <w:rsid w:val="006A54D3"/>
    <w:rsid w:val="006A5619"/>
    <w:rsid w:val="006A5632"/>
    <w:rsid w:val="006A57B3"/>
    <w:rsid w:val="006A5934"/>
    <w:rsid w:val="006A6859"/>
    <w:rsid w:val="006A68D3"/>
    <w:rsid w:val="006A6CD0"/>
    <w:rsid w:val="006A6DA5"/>
    <w:rsid w:val="006A7936"/>
    <w:rsid w:val="006A7B10"/>
    <w:rsid w:val="006B030F"/>
    <w:rsid w:val="006B0AD8"/>
    <w:rsid w:val="006B0AED"/>
    <w:rsid w:val="006B0D8F"/>
    <w:rsid w:val="006B147D"/>
    <w:rsid w:val="006B1FF8"/>
    <w:rsid w:val="006B21BE"/>
    <w:rsid w:val="006B227E"/>
    <w:rsid w:val="006B2391"/>
    <w:rsid w:val="006B2755"/>
    <w:rsid w:val="006B2A55"/>
    <w:rsid w:val="006B2C76"/>
    <w:rsid w:val="006B2D56"/>
    <w:rsid w:val="006B2E9B"/>
    <w:rsid w:val="006B32D4"/>
    <w:rsid w:val="006B381F"/>
    <w:rsid w:val="006B3CDF"/>
    <w:rsid w:val="006B4435"/>
    <w:rsid w:val="006B4A58"/>
    <w:rsid w:val="006B4A64"/>
    <w:rsid w:val="006B51EF"/>
    <w:rsid w:val="006B5326"/>
    <w:rsid w:val="006B534F"/>
    <w:rsid w:val="006B53D3"/>
    <w:rsid w:val="006B59EA"/>
    <w:rsid w:val="006B5E97"/>
    <w:rsid w:val="006B60E9"/>
    <w:rsid w:val="006B67DA"/>
    <w:rsid w:val="006B6EB7"/>
    <w:rsid w:val="006B72BF"/>
    <w:rsid w:val="006B7411"/>
    <w:rsid w:val="006B76FB"/>
    <w:rsid w:val="006B7731"/>
    <w:rsid w:val="006C088A"/>
    <w:rsid w:val="006C0A8B"/>
    <w:rsid w:val="006C12A6"/>
    <w:rsid w:val="006C14A1"/>
    <w:rsid w:val="006C1F5F"/>
    <w:rsid w:val="006C22A3"/>
    <w:rsid w:val="006C444A"/>
    <w:rsid w:val="006C51BE"/>
    <w:rsid w:val="006C5730"/>
    <w:rsid w:val="006C5759"/>
    <w:rsid w:val="006C66E8"/>
    <w:rsid w:val="006C7366"/>
    <w:rsid w:val="006C7436"/>
    <w:rsid w:val="006C758A"/>
    <w:rsid w:val="006D0FC4"/>
    <w:rsid w:val="006D1041"/>
    <w:rsid w:val="006D107B"/>
    <w:rsid w:val="006D11A7"/>
    <w:rsid w:val="006D14CF"/>
    <w:rsid w:val="006D1A43"/>
    <w:rsid w:val="006D1B88"/>
    <w:rsid w:val="006D1B99"/>
    <w:rsid w:val="006D2214"/>
    <w:rsid w:val="006D2545"/>
    <w:rsid w:val="006D2E95"/>
    <w:rsid w:val="006D364D"/>
    <w:rsid w:val="006D3C59"/>
    <w:rsid w:val="006D420D"/>
    <w:rsid w:val="006D46FF"/>
    <w:rsid w:val="006D4706"/>
    <w:rsid w:val="006D48A9"/>
    <w:rsid w:val="006D5076"/>
    <w:rsid w:val="006D5150"/>
    <w:rsid w:val="006D520D"/>
    <w:rsid w:val="006D5297"/>
    <w:rsid w:val="006D5941"/>
    <w:rsid w:val="006D6285"/>
    <w:rsid w:val="006D6495"/>
    <w:rsid w:val="006D6AAF"/>
    <w:rsid w:val="006D6C30"/>
    <w:rsid w:val="006D7A34"/>
    <w:rsid w:val="006D7E5F"/>
    <w:rsid w:val="006E0D61"/>
    <w:rsid w:val="006E10E9"/>
    <w:rsid w:val="006E189E"/>
    <w:rsid w:val="006E1DCE"/>
    <w:rsid w:val="006E2427"/>
    <w:rsid w:val="006E244B"/>
    <w:rsid w:val="006E27D1"/>
    <w:rsid w:val="006E2DFF"/>
    <w:rsid w:val="006E302C"/>
    <w:rsid w:val="006E3895"/>
    <w:rsid w:val="006E39AB"/>
    <w:rsid w:val="006E3E0B"/>
    <w:rsid w:val="006E3EB7"/>
    <w:rsid w:val="006E3F94"/>
    <w:rsid w:val="006E4624"/>
    <w:rsid w:val="006E4C27"/>
    <w:rsid w:val="006E538C"/>
    <w:rsid w:val="006E57E8"/>
    <w:rsid w:val="006E5E81"/>
    <w:rsid w:val="006E61C9"/>
    <w:rsid w:val="006E6301"/>
    <w:rsid w:val="006E6A6D"/>
    <w:rsid w:val="006E6B0B"/>
    <w:rsid w:val="006E71E3"/>
    <w:rsid w:val="006E72D6"/>
    <w:rsid w:val="006E7955"/>
    <w:rsid w:val="006E79F8"/>
    <w:rsid w:val="006F0534"/>
    <w:rsid w:val="006F08E9"/>
    <w:rsid w:val="006F0960"/>
    <w:rsid w:val="006F0962"/>
    <w:rsid w:val="006F1B2E"/>
    <w:rsid w:val="006F1D5E"/>
    <w:rsid w:val="006F2215"/>
    <w:rsid w:val="006F239A"/>
    <w:rsid w:val="006F2618"/>
    <w:rsid w:val="006F2935"/>
    <w:rsid w:val="006F2CD7"/>
    <w:rsid w:val="006F2F50"/>
    <w:rsid w:val="006F35CB"/>
    <w:rsid w:val="006F395D"/>
    <w:rsid w:val="006F3C62"/>
    <w:rsid w:val="006F449A"/>
    <w:rsid w:val="006F4A3E"/>
    <w:rsid w:val="006F4FEB"/>
    <w:rsid w:val="006F5100"/>
    <w:rsid w:val="006F568A"/>
    <w:rsid w:val="006F56F5"/>
    <w:rsid w:val="006F59B8"/>
    <w:rsid w:val="006F5C0D"/>
    <w:rsid w:val="006F6251"/>
    <w:rsid w:val="006F64CA"/>
    <w:rsid w:val="006F6552"/>
    <w:rsid w:val="006F6B15"/>
    <w:rsid w:val="006F6BDC"/>
    <w:rsid w:val="006F7505"/>
    <w:rsid w:val="006F7B08"/>
    <w:rsid w:val="006F7E26"/>
    <w:rsid w:val="006F7E5D"/>
    <w:rsid w:val="00700670"/>
    <w:rsid w:val="00700B25"/>
    <w:rsid w:val="00700F9F"/>
    <w:rsid w:val="00700FD2"/>
    <w:rsid w:val="00701918"/>
    <w:rsid w:val="0070192B"/>
    <w:rsid w:val="00701AC3"/>
    <w:rsid w:val="00701B24"/>
    <w:rsid w:val="00701CB2"/>
    <w:rsid w:val="00702118"/>
    <w:rsid w:val="007021EC"/>
    <w:rsid w:val="0070232C"/>
    <w:rsid w:val="0070263E"/>
    <w:rsid w:val="007028D2"/>
    <w:rsid w:val="007029D7"/>
    <w:rsid w:val="00702B04"/>
    <w:rsid w:val="00702BA4"/>
    <w:rsid w:val="00702EC9"/>
    <w:rsid w:val="00703245"/>
    <w:rsid w:val="0070394E"/>
    <w:rsid w:val="00703A77"/>
    <w:rsid w:val="00703D75"/>
    <w:rsid w:val="00704082"/>
    <w:rsid w:val="00704497"/>
    <w:rsid w:val="0070465B"/>
    <w:rsid w:val="00705170"/>
    <w:rsid w:val="00705B26"/>
    <w:rsid w:val="00705C27"/>
    <w:rsid w:val="00705E8A"/>
    <w:rsid w:val="00705F1B"/>
    <w:rsid w:val="007063F8"/>
    <w:rsid w:val="00706DB2"/>
    <w:rsid w:val="00706F8A"/>
    <w:rsid w:val="00707660"/>
    <w:rsid w:val="007076FE"/>
    <w:rsid w:val="007079AC"/>
    <w:rsid w:val="00707C31"/>
    <w:rsid w:val="00707C46"/>
    <w:rsid w:val="00707C9D"/>
    <w:rsid w:val="00707D02"/>
    <w:rsid w:val="00710970"/>
    <w:rsid w:val="007109BA"/>
    <w:rsid w:val="00710D3B"/>
    <w:rsid w:val="0071185C"/>
    <w:rsid w:val="00711AB9"/>
    <w:rsid w:val="00711BBE"/>
    <w:rsid w:val="00711C30"/>
    <w:rsid w:val="00711DC4"/>
    <w:rsid w:val="007120D0"/>
    <w:rsid w:val="007122B7"/>
    <w:rsid w:val="00712596"/>
    <w:rsid w:val="00712665"/>
    <w:rsid w:val="00712A4B"/>
    <w:rsid w:val="00712C88"/>
    <w:rsid w:val="00713035"/>
    <w:rsid w:val="007131F3"/>
    <w:rsid w:val="00713742"/>
    <w:rsid w:val="00713C4A"/>
    <w:rsid w:val="00713C9A"/>
    <w:rsid w:val="0071406D"/>
    <w:rsid w:val="00714A9F"/>
    <w:rsid w:val="00714E1C"/>
    <w:rsid w:val="00715318"/>
    <w:rsid w:val="00715498"/>
    <w:rsid w:val="00715506"/>
    <w:rsid w:val="00715883"/>
    <w:rsid w:val="00715DDD"/>
    <w:rsid w:val="00715E9A"/>
    <w:rsid w:val="007161E8"/>
    <w:rsid w:val="0071649F"/>
    <w:rsid w:val="00716975"/>
    <w:rsid w:val="00716A54"/>
    <w:rsid w:val="00716D96"/>
    <w:rsid w:val="007170DF"/>
    <w:rsid w:val="007178C2"/>
    <w:rsid w:val="00717BC0"/>
    <w:rsid w:val="00717C07"/>
    <w:rsid w:val="00720907"/>
    <w:rsid w:val="00722260"/>
    <w:rsid w:val="007222A9"/>
    <w:rsid w:val="0072239D"/>
    <w:rsid w:val="0072331D"/>
    <w:rsid w:val="00723537"/>
    <w:rsid w:val="00723819"/>
    <w:rsid w:val="00724433"/>
    <w:rsid w:val="00724730"/>
    <w:rsid w:val="00724A03"/>
    <w:rsid w:val="00725034"/>
    <w:rsid w:val="0072516F"/>
    <w:rsid w:val="00725750"/>
    <w:rsid w:val="007257EA"/>
    <w:rsid w:val="0072593C"/>
    <w:rsid w:val="007261C3"/>
    <w:rsid w:val="007268A6"/>
    <w:rsid w:val="00726AB2"/>
    <w:rsid w:val="00727EB9"/>
    <w:rsid w:val="00727F45"/>
    <w:rsid w:val="007300C5"/>
    <w:rsid w:val="007302F9"/>
    <w:rsid w:val="007307CD"/>
    <w:rsid w:val="0073091A"/>
    <w:rsid w:val="00730E13"/>
    <w:rsid w:val="0073125B"/>
    <w:rsid w:val="00731BB0"/>
    <w:rsid w:val="007324F5"/>
    <w:rsid w:val="00732E86"/>
    <w:rsid w:val="00733688"/>
    <w:rsid w:val="00733884"/>
    <w:rsid w:val="007339EF"/>
    <w:rsid w:val="007342AC"/>
    <w:rsid w:val="0073438B"/>
    <w:rsid w:val="007346F6"/>
    <w:rsid w:val="00734CDB"/>
    <w:rsid w:val="00734E70"/>
    <w:rsid w:val="00734E98"/>
    <w:rsid w:val="0073512C"/>
    <w:rsid w:val="00735385"/>
    <w:rsid w:val="00737262"/>
    <w:rsid w:val="007372D8"/>
    <w:rsid w:val="00737568"/>
    <w:rsid w:val="007376DF"/>
    <w:rsid w:val="00737CD6"/>
    <w:rsid w:val="0074003C"/>
    <w:rsid w:val="007411FC"/>
    <w:rsid w:val="0074162C"/>
    <w:rsid w:val="00741C78"/>
    <w:rsid w:val="00741CC6"/>
    <w:rsid w:val="00741CF1"/>
    <w:rsid w:val="007422A3"/>
    <w:rsid w:val="00742487"/>
    <w:rsid w:val="007425E4"/>
    <w:rsid w:val="0074382C"/>
    <w:rsid w:val="00743979"/>
    <w:rsid w:val="00743D82"/>
    <w:rsid w:val="0074443D"/>
    <w:rsid w:val="00744CE7"/>
    <w:rsid w:val="0074590C"/>
    <w:rsid w:val="00745FBF"/>
    <w:rsid w:val="00746677"/>
    <w:rsid w:val="00746D5D"/>
    <w:rsid w:val="007474CD"/>
    <w:rsid w:val="00747665"/>
    <w:rsid w:val="007501CC"/>
    <w:rsid w:val="0075034A"/>
    <w:rsid w:val="007503BC"/>
    <w:rsid w:val="00750C60"/>
    <w:rsid w:val="00750C91"/>
    <w:rsid w:val="0075153A"/>
    <w:rsid w:val="00751658"/>
    <w:rsid w:val="00751E02"/>
    <w:rsid w:val="00752457"/>
    <w:rsid w:val="00752AA5"/>
    <w:rsid w:val="00752AB9"/>
    <w:rsid w:val="00752EAB"/>
    <w:rsid w:val="007533FA"/>
    <w:rsid w:val="00753D0B"/>
    <w:rsid w:val="00753EB1"/>
    <w:rsid w:val="007542FA"/>
    <w:rsid w:val="00754664"/>
    <w:rsid w:val="007547F1"/>
    <w:rsid w:val="0075497B"/>
    <w:rsid w:val="00755150"/>
    <w:rsid w:val="007555C5"/>
    <w:rsid w:val="007556C0"/>
    <w:rsid w:val="007556DB"/>
    <w:rsid w:val="00755FB1"/>
    <w:rsid w:val="007568A1"/>
    <w:rsid w:val="00756C49"/>
    <w:rsid w:val="00757185"/>
    <w:rsid w:val="007578B8"/>
    <w:rsid w:val="00757938"/>
    <w:rsid w:val="0075798C"/>
    <w:rsid w:val="00757AB9"/>
    <w:rsid w:val="00757DBB"/>
    <w:rsid w:val="00757DDD"/>
    <w:rsid w:val="00761DC4"/>
    <w:rsid w:val="00763069"/>
    <w:rsid w:val="00763541"/>
    <w:rsid w:val="00763A35"/>
    <w:rsid w:val="00763B3F"/>
    <w:rsid w:val="00763C11"/>
    <w:rsid w:val="00763D9D"/>
    <w:rsid w:val="00764510"/>
    <w:rsid w:val="007649DE"/>
    <w:rsid w:val="007650BD"/>
    <w:rsid w:val="007651D7"/>
    <w:rsid w:val="00765621"/>
    <w:rsid w:val="00765804"/>
    <w:rsid w:val="00765919"/>
    <w:rsid w:val="007659E5"/>
    <w:rsid w:val="00765CDA"/>
    <w:rsid w:val="00765D18"/>
    <w:rsid w:val="0076627D"/>
    <w:rsid w:val="00766304"/>
    <w:rsid w:val="0076651B"/>
    <w:rsid w:val="00766607"/>
    <w:rsid w:val="007666F2"/>
    <w:rsid w:val="0076684A"/>
    <w:rsid w:val="00766D72"/>
    <w:rsid w:val="00767263"/>
    <w:rsid w:val="007674FD"/>
    <w:rsid w:val="007675D9"/>
    <w:rsid w:val="0076763E"/>
    <w:rsid w:val="00767CCD"/>
    <w:rsid w:val="00767E43"/>
    <w:rsid w:val="00767FD1"/>
    <w:rsid w:val="0077002F"/>
    <w:rsid w:val="007706BF"/>
    <w:rsid w:val="007716D4"/>
    <w:rsid w:val="00771779"/>
    <w:rsid w:val="0077187C"/>
    <w:rsid w:val="00771AB7"/>
    <w:rsid w:val="00771D67"/>
    <w:rsid w:val="007721F3"/>
    <w:rsid w:val="0077236C"/>
    <w:rsid w:val="007725C6"/>
    <w:rsid w:val="00772D48"/>
    <w:rsid w:val="00772EA0"/>
    <w:rsid w:val="0077378E"/>
    <w:rsid w:val="00773B88"/>
    <w:rsid w:val="00773CDF"/>
    <w:rsid w:val="00773FD3"/>
    <w:rsid w:val="0077414D"/>
    <w:rsid w:val="00774177"/>
    <w:rsid w:val="0077470E"/>
    <w:rsid w:val="00774D37"/>
    <w:rsid w:val="00775477"/>
    <w:rsid w:val="007754B7"/>
    <w:rsid w:val="007755B8"/>
    <w:rsid w:val="00775D0A"/>
    <w:rsid w:val="00776189"/>
    <w:rsid w:val="00776AA3"/>
    <w:rsid w:val="00776AC5"/>
    <w:rsid w:val="007771F4"/>
    <w:rsid w:val="0077799C"/>
    <w:rsid w:val="00780DD9"/>
    <w:rsid w:val="007816A8"/>
    <w:rsid w:val="007817B7"/>
    <w:rsid w:val="00781CC3"/>
    <w:rsid w:val="00781EA4"/>
    <w:rsid w:val="00782182"/>
    <w:rsid w:val="00782905"/>
    <w:rsid w:val="00782B15"/>
    <w:rsid w:val="00782D73"/>
    <w:rsid w:val="00783771"/>
    <w:rsid w:val="00783DCF"/>
    <w:rsid w:val="0078562E"/>
    <w:rsid w:val="00785A13"/>
    <w:rsid w:val="0078611C"/>
    <w:rsid w:val="00786386"/>
    <w:rsid w:val="007863B4"/>
    <w:rsid w:val="007867B1"/>
    <w:rsid w:val="00786844"/>
    <w:rsid w:val="00786BE6"/>
    <w:rsid w:val="00786E26"/>
    <w:rsid w:val="00786EBA"/>
    <w:rsid w:val="007870D1"/>
    <w:rsid w:val="007871C6"/>
    <w:rsid w:val="00787A29"/>
    <w:rsid w:val="00787FC7"/>
    <w:rsid w:val="0079010C"/>
    <w:rsid w:val="007902F1"/>
    <w:rsid w:val="007903C7"/>
    <w:rsid w:val="007903CD"/>
    <w:rsid w:val="00790D93"/>
    <w:rsid w:val="00790DFC"/>
    <w:rsid w:val="007913F6"/>
    <w:rsid w:val="00791559"/>
    <w:rsid w:val="0079165B"/>
    <w:rsid w:val="00791D4D"/>
    <w:rsid w:val="007921BD"/>
    <w:rsid w:val="00792B99"/>
    <w:rsid w:val="00792F75"/>
    <w:rsid w:val="00793038"/>
    <w:rsid w:val="00793364"/>
    <w:rsid w:val="007937DD"/>
    <w:rsid w:val="0079396D"/>
    <w:rsid w:val="00793DC9"/>
    <w:rsid w:val="00794238"/>
    <w:rsid w:val="007947E5"/>
    <w:rsid w:val="00795606"/>
    <w:rsid w:val="00795C4C"/>
    <w:rsid w:val="00795C97"/>
    <w:rsid w:val="00795F8D"/>
    <w:rsid w:val="00796231"/>
    <w:rsid w:val="00796538"/>
    <w:rsid w:val="007967FD"/>
    <w:rsid w:val="00796853"/>
    <w:rsid w:val="00796D88"/>
    <w:rsid w:val="00796DD2"/>
    <w:rsid w:val="00796E18"/>
    <w:rsid w:val="00796E67"/>
    <w:rsid w:val="00796F72"/>
    <w:rsid w:val="00797A9A"/>
    <w:rsid w:val="007A0764"/>
    <w:rsid w:val="007A0C68"/>
    <w:rsid w:val="007A0F23"/>
    <w:rsid w:val="007A18E3"/>
    <w:rsid w:val="007A1AD8"/>
    <w:rsid w:val="007A1B61"/>
    <w:rsid w:val="007A1C93"/>
    <w:rsid w:val="007A1CA6"/>
    <w:rsid w:val="007A1CB7"/>
    <w:rsid w:val="007A1DD6"/>
    <w:rsid w:val="007A21D4"/>
    <w:rsid w:val="007A2EBF"/>
    <w:rsid w:val="007A35E9"/>
    <w:rsid w:val="007A3706"/>
    <w:rsid w:val="007A3F2E"/>
    <w:rsid w:val="007A41B6"/>
    <w:rsid w:val="007A4286"/>
    <w:rsid w:val="007A4BE1"/>
    <w:rsid w:val="007A4C0A"/>
    <w:rsid w:val="007A4E84"/>
    <w:rsid w:val="007A4F2E"/>
    <w:rsid w:val="007A5017"/>
    <w:rsid w:val="007A5273"/>
    <w:rsid w:val="007A52D5"/>
    <w:rsid w:val="007A5FA2"/>
    <w:rsid w:val="007A605B"/>
    <w:rsid w:val="007A6089"/>
    <w:rsid w:val="007A62F1"/>
    <w:rsid w:val="007A68A0"/>
    <w:rsid w:val="007A6FE5"/>
    <w:rsid w:val="007A7173"/>
    <w:rsid w:val="007A78B1"/>
    <w:rsid w:val="007A7BB5"/>
    <w:rsid w:val="007A7DB7"/>
    <w:rsid w:val="007B062B"/>
    <w:rsid w:val="007B0983"/>
    <w:rsid w:val="007B0C06"/>
    <w:rsid w:val="007B0C4C"/>
    <w:rsid w:val="007B0E69"/>
    <w:rsid w:val="007B0FD1"/>
    <w:rsid w:val="007B1355"/>
    <w:rsid w:val="007B180E"/>
    <w:rsid w:val="007B1CBF"/>
    <w:rsid w:val="007B1FCD"/>
    <w:rsid w:val="007B20CE"/>
    <w:rsid w:val="007B20E9"/>
    <w:rsid w:val="007B2DEA"/>
    <w:rsid w:val="007B311A"/>
    <w:rsid w:val="007B33FB"/>
    <w:rsid w:val="007B3470"/>
    <w:rsid w:val="007B39BB"/>
    <w:rsid w:val="007B40CF"/>
    <w:rsid w:val="007B47A4"/>
    <w:rsid w:val="007B5254"/>
    <w:rsid w:val="007B53FF"/>
    <w:rsid w:val="007B59F3"/>
    <w:rsid w:val="007B5A1A"/>
    <w:rsid w:val="007B5D87"/>
    <w:rsid w:val="007B60F0"/>
    <w:rsid w:val="007B6276"/>
    <w:rsid w:val="007B6758"/>
    <w:rsid w:val="007B68A2"/>
    <w:rsid w:val="007B69E3"/>
    <w:rsid w:val="007B69EA"/>
    <w:rsid w:val="007B6F3F"/>
    <w:rsid w:val="007B71CD"/>
    <w:rsid w:val="007B71DF"/>
    <w:rsid w:val="007B71F6"/>
    <w:rsid w:val="007B71FD"/>
    <w:rsid w:val="007B7203"/>
    <w:rsid w:val="007B7507"/>
    <w:rsid w:val="007B7540"/>
    <w:rsid w:val="007B7D92"/>
    <w:rsid w:val="007C0373"/>
    <w:rsid w:val="007C0526"/>
    <w:rsid w:val="007C0DA8"/>
    <w:rsid w:val="007C112F"/>
    <w:rsid w:val="007C17F7"/>
    <w:rsid w:val="007C1D5D"/>
    <w:rsid w:val="007C2092"/>
    <w:rsid w:val="007C27C0"/>
    <w:rsid w:val="007C2D96"/>
    <w:rsid w:val="007C305C"/>
    <w:rsid w:val="007C336B"/>
    <w:rsid w:val="007C34A0"/>
    <w:rsid w:val="007C3942"/>
    <w:rsid w:val="007C3BBA"/>
    <w:rsid w:val="007C4044"/>
    <w:rsid w:val="007C4370"/>
    <w:rsid w:val="007C4AE6"/>
    <w:rsid w:val="007C4B66"/>
    <w:rsid w:val="007C4CEE"/>
    <w:rsid w:val="007C5039"/>
    <w:rsid w:val="007C5633"/>
    <w:rsid w:val="007C5666"/>
    <w:rsid w:val="007C588D"/>
    <w:rsid w:val="007C5EA0"/>
    <w:rsid w:val="007C6321"/>
    <w:rsid w:val="007C67B1"/>
    <w:rsid w:val="007C6C25"/>
    <w:rsid w:val="007C6E1C"/>
    <w:rsid w:val="007C6E37"/>
    <w:rsid w:val="007C6F19"/>
    <w:rsid w:val="007C75C2"/>
    <w:rsid w:val="007C7CF3"/>
    <w:rsid w:val="007D0BA2"/>
    <w:rsid w:val="007D0CCF"/>
    <w:rsid w:val="007D1794"/>
    <w:rsid w:val="007D1A22"/>
    <w:rsid w:val="007D1CCF"/>
    <w:rsid w:val="007D1DC8"/>
    <w:rsid w:val="007D1E57"/>
    <w:rsid w:val="007D2BD5"/>
    <w:rsid w:val="007D2C18"/>
    <w:rsid w:val="007D2EAD"/>
    <w:rsid w:val="007D2FDA"/>
    <w:rsid w:val="007D3A70"/>
    <w:rsid w:val="007D406B"/>
    <w:rsid w:val="007D41D2"/>
    <w:rsid w:val="007D42DD"/>
    <w:rsid w:val="007D443A"/>
    <w:rsid w:val="007D4865"/>
    <w:rsid w:val="007D497D"/>
    <w:rsid w:val="007D4A21"/>
    <w:rsid w:val="007D4D4A"/>
    <w:rsid w:val="007D5157"/>
    <w:rsid w:val="007D532A"/>
    <w:rsid w:val="007D5408"/>
    <w:rsid w:val="007D5481"/>
    <w:rsid w:val="007D5785"/>
    <w:rsid w:val="007D5E2B"/>
    <w:rsid w:val="007D675F"/>
    <w:rsid w:val="007D6F40"/>
    <w:rsid w:val="007D7DBE"/>
    <w:rsid w:val="007D7DC8"/>
    <w:rsid w:val="007E0A41"/>
    <w:rsid w:val="007E0AAF"/>
    <w:rsid w:val="007E0C33"/>
    <w:rsid w:val="007E211F"/>
    <w:rsid w:val="007E2422"/>
    <w:rsid w:val="007E268D"/>
    <w:rsid w:val="007E2AE1"/>
    <w:rsid w:val="007E2D1C"/>
    <w:rsid w:val="007E2DBC"/>
    <w:rsid w:val="007E2DE1"/>
    <w:rsid w:val="007E346A"/>
    <w:rsid w:val="007E3660"/>
    <w:rsid w:val="007E37CF"/>
    <w:rsid w:val="007E3A1C"/>
    <w:rsid w:val="007E3E60"/>
    <w:rsid w:val="007E47A0"/>
    <w:rsid w:val="007E4C4E"/>
    <w:rsid w:val="007E4D38"/>
    <w:rsid w:val="007E4ED7"/>
    <w:rsid w:val="007E4F27"/>
    <w:rsid w:val="007E5007"/>
    <w:rsid w:val="007E50FF"/>
    <w:rsid w:val="007E52B6"/>
    <w:rsid w:val="007E5901"/>
    <w:rsid w:val="007E6509"/>
    <w:rsid w:val="007E6D64"/>
    <w:rsid w:val="007E76CC"/>
    <w:rsid w:val="007E7D2E"/>
    <w:rsid w:val="007F0229"/>
    <w:rsid w:val="007F0533"/>
    <w:rsid w:val="007F06A5"/>
    <w:rsid w:val="007F07A8"/>
    <w:rsid w:val="007F084E"/>
    <w:rsid w:val="007F09D1"/>
    <w:rsid w:val="007F0AFE"/>
    <w:rsid w:val="007F0D6E"/>
    <w:rsid w:val="007F0DD7"/>
    <w:rsid w:val="007F0F1E"/>
    <w:rsid w:val="007F18FF"/>
    <w:rsid w:val="007F1CAB"/>
    <w:rsid w:val="007F2B5A"/>
    <w:rsid w:val="007F2B5B"/>
    <w:rsid w:val="007F2F10"/>
    <w:rsid w:val="007F3D3A"/>
    <w:rsid w:val="007F430E"/>
    <w:rsid w:val="007F4451"/>
    <w:rsid w:val="007F47D9"/>
    <w:rsid w:val="007F492E"/>
    <w:rsid w:val="007F559C"/>
    <w:rsid w:val="007F55A9"/>
    <w:rsid w:val="007F5820"/>
    <w:rsid w:val="007F586E"/>
    <w:rsid w:val="007F59AF"/>
    <w:rsid w:val="007F5E02"/>
    <w:rsid w:val="007F61D4"/>
    <w:rsid w:val="007F69E2"/>
    <w:rsid w:val="007F6D5C"/>
    <w:rsid w:val="007F7225"/>
    <w:rsid w:val="007F7228"/>
    <w:rsid w:val="007F7882"/>
    <w:rsid w:val="007F79DE"/>
    <w:rsid w:val="007F7A21"/>
    <w:rsid w:val="0080055D"/>
    <w:rsid w:val="008009C4"/>
    <w:rsid w:val="008011FE"/>
    <w:rsid w:val="00801467"/>
    <w:rsid w:val="008019A8"/>
    <w:rsid w:val="00801B58"/>
    <w:rsid w:val="00801BB7"/>
    <w:rsid w:val="00802043"/>
    <w:rsid w:val="0080290E"/>
    <w:rsid w:val="00803822"/>
    <w:rsid w:val="00803C30"/>
    <w:rsid w:val="008043B8"/>
    <w:rsid w:val="0080440C"/>
    <w:rsid w:val="00804916"/>
    <w:rsid w:val="00804B3E"/>
    <w:rsid w:val="00804C14"/>
    <w:rsid w:val="00804C66"/>
    <w:rsid w:val="00805312"/>
    <w:rsid w:val="00805476"/>
    <w:rsid w:val="00805BF0"/>
    <w:rsid w:val="00805C26"/>
    <w:rsid w:val="00805F14"/>
    <w:rsid w:val="008064D7"/>
    <w:rsid w:val="00806926"/>
    <w:rsid w:val="00806A74"/>
    <w:rsid w:val="00806FB1"/>
    <w:rsid w:val="00807261"/>
    <w:rsid w:val="0080752B"/>
    <w:rsid w:val="0080788F"/>
    <w:rsid w:val="008079F5"/>
    <w:rsid w:val="00807A8B"/>
    <w:rsid w:val="00807C8A"/>
    <w:rsid w:val="00807E83"/>
    <w:rsid w:val="00810178"/>
    <w:rsid w:val="008109C5"/>
    <w:rsid w:val="00810AAE"/>
    <w:rsid w:val="008115F6"/>
    <w:rsid w:val="0081191B"/>
    <w:rsid w:val="00811955"/>
    <w:rsid w:val="008119B7"/>
    <w:rsid w:val="00811A8D"/>
    <w:rsid w:val="00811FD9"/>
    <w:rsid w:val="00812027"/>
    <w:rsid w:val="00812445"/>
    <w:rsid w:val="0081272E"/>
    <w:rsid w:val="00812F38"/>
    <w:rsid w:val="00813189"/>
    <w:rsid w:val="008137A9"/>
    <w:rsid w:val="0081380B"/>
    <w:rsid w:val="00813AF0"/>
    <w:rsid w:val="00814066"/>
    <w:rsid w:val="008140B3"/>
    <w:rsid w:val="0081418B"/>
    <w:rsid w:val="00814300"/>
    <w:rsid w:val="0081479F"/>
    <w:rsid w:val="008147E6"/>
    <w:rsid w:val="00814A1F"/>
    <w:rsid w:val="00814AF9"/>
    <w:rsid w:val="00814B1E"/>
    <w:rsid w:val="00814B4C"/>
    <w:rsid w:val="00814F66"/>
    <w:rsid w:val="0081509A"/>
    <w:rsid w:val="0081522A"/>
    <w:rsid w:val="008152AD"/>
    <w:rsid w:val="0081558E"/>
    <w:rsid w:val="00815DF6"/>
    <w:rsid w:val="00815E66"/>
    <w:rsid w:val="00815FAD"/>
    <w:rsid w:val="00816091"/>
    <w:rsid w:val="008161CE"/>
    <w:rsid w:val="00816561"/>
    <w:rsid w:val="008166D5"/>
    <w:rsid w:val="008171E0"/>
    <w:rsid w:val="008173EF"/>
    <w:rsid w:val="00817754"/>
    <w:rsid w:val="0082133E"/>
    <w:rsid w:val="00821364"/>
    <w:rsid w:val="0082151A"/>
    <w:rsid w:val="00822438"/>
    <w:rsid w:val="008228D9"/>
    <w:rsid w:val="00822985"/>
    <w:rsid w:val="00822B5F"/>
    <w:rsid w:val="00822BB5"/>
    <w:rsid w:val="00824685"/>
    <w:rsid w:val="00824B84"/>
    <w:rsid w:val="00824C0E"/>
    <w:rsid w:val="00824EDF"/>
    <w:rsid w:val="00825092"/>
    <w:rsid w:val="00825585"/>
    <w:rsid w:val="008268E6"/>
    <w:rsid w:val="0082699C"/>
    <w:rsid w:val="00826C09"/>
    <w:rsid w:val="00826D89"/>
    <w:rsid w:val="008270EE"/>
    <w:rsid w:val="00827683"/>
    <w:rsid w:val="008278A8"/>
    <w:rsid w:val="008278B8"/>
    <w:rsid w:val="0082792B"/>
    <w:rsid w:val="00827D58"/>
    <w:rsid w:val="00827D5F"/>
    <w:rsid w:val="008300E8"/>
    <w:rsid w:val="008301D7"/>
    <w:rsid w:val="0083038A"/>
    <w:rsid w:val="00830454"/>
    <w:rsid w:val="0083083E"/>
    <w:rsid w:val="00830C56"/>
    <w:rsid w:val="00830E93"/>
    <w:rsid w:val="00830F61"/>
    <w:rsid w:val="0083126F"/>
    <w:rsid w:val="00831675"/>
    <w:rsid w:val="008316AD"/>
    <w:rsid w:val="00831974"/>
    <w:rsid w:val="00831B9D"/>
    <w:rsid w:val="00831D7C"/>
    <w:rsid w:val="00831F16"/>
    <w:rsid w:val="0083218A"/>
    <w:rsid w:val="0083260C"/>
    <w:rsid w:val="008327D0"/>
    <w:rsid w:val="00832883"/>
    <w:rsid w:val="00834298"/>
    <w:rsid w:val="0083461F"/>
    <w:rsid w:val="0083503F"/>
    <w:rsid w:val="008351DB"/>
    <w:rsid w:val="00835434"/>
    <w:rsid w:val="008361B3"/>
    <w:rsid w:val="008367DD"/>
    <w:rsid w:val="00837080"/>
    <w:rsid w:val="008379FF"/>
    <w:rsid w:val="008401FC"/>
    <w:rsid w:val="008405DA"/>
    <w:rsid w:val="00840B91"/>
    <w:rsid w:val="008410D9"/>
    <w:rsid w:val="008419C2"/>
    <w:rsid w:val="00841BEF"/>
    <w:rsid w:val="008423E6"/>
    <w:rsid w:val="00842C34"/>
    <w:rsid w:val="00843079"/>
    <w:rsid w:val="0084337A"/>
    <w:rsid w:val="00843814"/>
    <w:rsid w:val="00843C4F"/>
    <w:rsid w:val="00843C95"/>
    <w:rsid w:val="00843CB9"/>
    <w:rsid w:val="00843E85"/>
    <w:rsid w:val="00843F54"/>
    <w:rsid w:val="008441D1"/>
    <w:rsid w:val="008449B3"/>
    <w:rsid w:val="00844AF1"/>
    <w:rsid w:val="00844EE9"/>
    <w:rsid w:val="00845EF7"/>
    <w:rsid w:val="008469D2"/>
    <w:rsid w:val="00847336"/>
    <w:rsid w:val="00847396"/>
    <w:rsid w:val="00847956"/>
    <w:rsid w:val="00847D33"/>
    <w:rsid w:val="00847F20"/>
    <w:rsid w:val="0085047C"/>
    <w:rsid w:val="00850DBB"/>
    <w:rsid w:val="00851049"/>
    <w:rsid w:val="008517CC"/>
    <w:rsid w:val="00851A91"/>
    <w:rsid w:val="008522C8"/>
    <w:rsid w:val="00852488"/>
    <w:rsid w:val="00852617"/>
    <w:rsid w:val="00852B07"/>
    <w:rsid w:val="00852CBD"/>
    <w:rsid w:val="00852DC3"/>
    <w:rsid w:val="00852E51"/>
    <w:rsid w:val="008539CD"/>
    <w:rsid w:val="00853C97"/>
    <w:rsid w:val="00853EC0"/>
    <w:rsid w:val="00853F83"/>
    <w:rsid w:val="00854E2A"/>
    <w:rsid w:val="00854E92"/>
    <w:rsid w:val="00855534"/>
    <w:rsid w:val="008557A6"/>
    <w:rsid w:val="00855830"/>
    <w:rsid w:val="008558B0"/>
    <w:rsid w:val="00855CFC"/>
    <w:rsid w:val="00855E78"/>
    <w:rsid w:val="0085604B"/>
    <w:rsid w:val="0085671E"/>
    <w:rsid w:val="00856F0B"/>
    <w:rsid w:val="00857414"/>
    <w:rsid w:val="008576ED"/>
    <w:rsid w:val="00857BD4"/>
    <w:rsid w:val="00860147"/>
    <w:rsid w:val="00860747"/>
    <w:rsid w:val="00860AE5"/>
    <w:rsid w:val="00860B20"/>
    <w:rsid w:val="0086125C"/>
    <w:rsid w:val="00861852"/>
    <w:rsid w:val="00861959"/>
    <w:rsid w:val="008623B5"/>
    <w:rsid w:val="00862A09"/>
    <w:rsid w:val="00862B49"/>
    <w:rsid w:val="00862B80"/>
    <w:rsid w:val="00862F2E"/>
    <w:rsid w:val="00863923"/>
    <w:rsid w:val="00863A4C"/>
    <w:rsid w:val="00863C8A"/>
    <w:rsid w:val="00863CC7"/>
    <w:rsid w:val="00863E5A"/>
    <w:rsid w:val="00864196"/>
    <w:rsid w:val="008643B1"/>
    <w:rsid w:val="008644AE"/>
    <w:rsid w:val="00864CA2"/>
    <w:rsid w:val="00864D69"/>
    <w:rsid w:val="00864E75"/>
    <w:rsid w:val="00864FBF"/>
    <w:rsid w:val="008656F0"/>
    <w:rsid w:val="0086584A"/>
    <w:rsid w:val="00865867"/>
    <w:rsid w:val="00866201"/>
    <w:rsid w:val="00866489"/>
    <w:rsid w:val="00866B43"/>
    <w:rsid w:val="00866E90"/>
    <w:rsid w:val="00866EAB"/>
    <w:rsid w:val="00867035"/>
    <w:rsid w:val="008677F4"/>
    <w:rsid w:val="00867AB9"/>
    <w:rsid w:val="00867ED1"/>
    <w:rsid w:val="0087010F"/>
    <w:rsid w:val="008704D3"/>
    <w:rsid w:val="0087066D"/>
    <w:rsid w:val="00870814"/>
    <w:rsid w:val="00870A53"/>
    <w:rsid w:val="00871107"/>
    <w:rsid w:val="0087130C"/>
    <w:rsid w:val="008719F5"/>
    <w:rsid w:val="00871E9F"/>
    <w:rsid w:val="00872234"/>
    <w:rsid w:val="00872401"/>
    <w:rsid w:val="00872A30"/>
    <w:rsid w:val="00872F4F"/>
    <w:rsid w:val="00873198"/>
    <w:rsid w:val="00873294"/>
    <w:rsid w:val="0087389A"/>
    <w:rsid w:val="008739AD"/>
    <w:rsid w:val="00873AE8"/>
    <w:rsid w:val="00873CF6"/>
    <w:rsid w:val="008740C8"/>
    <w:rsid w:val="00874515"/>
    <w:rsid w:val="00874645"/>
    <w:rsid w:val="008757A1"/>
    <w:rsid w:val="00876119"/>
    <w:rsid w:val="00876445"/>
    <w:rsid w:val="0087683A"/>
    <w:rsid w:val="00876947"/>
    <w:rsid w:val="008769AF"/>
    <w:rsid w:val="00876EA5"/>
    <w:rsid w:val="008771B2"/>
    <w:rsid w:val="008773D7"/>
    <w:rsid w:val="008778AD"/>
    <w:rsid w:val="00877ADB"/>
    <w:rsid w:val="00877F61"/>
    <w:rsid w:val="00880877"/>
    <w:rsid w:val="008814BA"/>
    <w:rsid w:val="00881C24"/>
    <w:rsid w:val="00882208"/>
    <w:rsid w:val="008827C7"/>
    <w:rsid w:val="008828C3"/>
    <w:rsid w:val="00882C7F"/>
    <w:rsid w:val="008832D6"/>
    <w:rsid w:val="008838AA"/>
    <w:rsid w:val="008839FC"/>
    <w:rsid w:val="00883D97"/>
    <w:rsid w:val="0088403D"/>
    <w:rsid w:val="00884841"/>
    <w:rsid w:val="00884901"/>
    <w:rsid w:val="0088549C"/>
    <w:rsid w:val="008854C7"/>
    <w:rsid w:val="0088564E"/>
    <w:rsid w:val="00885708"/>
    <w:rsid w:val="00885889"/>
    <w:rsid w:val="00885C6D"/>
    <w:rsid w:val="00886238"/>
    <w:rsid w:val="00886665"/>
    <w:rsid w:val="00886673"/>
    <w:rsid w:val="008869D4"/>
    <w:rsid w:val="0088754C"/>
    <w:rsid w:val="008876E0"/>
    <w:rsid w:val="0088796A"/>
    <w:rsid w:val="0089036C"/>
    <w:rsid w:val="0089052B"/>
    <w:rsid w:val="00890EF5"/>
    <w:rsid w:val="008914D4"/>
    <w:rsid w:val="00892084"/>
    <w:rsid w:val="008921C9"/>
    <w:rsid w:val="008926E6"/>
    <w:rsid w:val="00892813"/>
    <w:rsid w:val="00892ECF"/>
    <w:rsid w:val="0089327E"/>
    <w:rsid w:val="008935D2"/>
    <w:rsid w:val="008936B7"/>
    <w:rsid w:val="008936E2"/>
    <w:rsid w:val="008940D5"/>
    <w:rsid w:val="008952CA"/>
    <w:rsid w:val="008955D1"/>
    <w:rsid w:val="008957FC"/>
    <w:rsid w:val="0089588E"/>
    <w:rsid w:val="008958AD"/>
    <w:rsid w:val="00895933"/>
    <w:rsid w:val="00896168"/>
    <w:rsid w:val="00896EAD"/>
    <w:rsid w:val="00896EC4"/>
    <w:rsid w:val="008978A5"/>
    <w:rsid w:val="00897950"/>
    <w:rsid w:val="008A05B9"/>
    <w:rsid w:val="008A0FAF"/>
    <w:rsid w:val="008A1217"/>
    <w:rsid w:val="008A1562"/>
    <w:rsid w:val="008A160F"/>
    <w:rsid w:val="008A2105"/>
    <w:rsid w:val="008A241E"/>
    <w:rsid w:val="008A25B2"/>
    <w:rsid w:val="008A2720"/>
    <w:rsid w:val="008A27C6"/>
    <w:rsid w:val="008A3001"/>
    <w:rsid w:val="008A3138"/>
    <w:rsid w:val="008A32BD"/>
    <w:rsid w:val="008A33B9"/>
    <w:rsid w:val="008A3A24"/>
    <w:rsid w:val="008A3BE5"/>
    <w:rsid w:val="008A3C8F"/>
    <w:rsid w:val="008A3CC2"/>
    <w:rsid w:val="008A433B"/>
    <w:rsid w:val="008A44E3"/>
    <w:rsid w:val="008A4B5C"/>
    <w:rsid w:val="008A4B72"/>
    <w:rsid w:val="008A5003"/>
    <w:rsid w:val="008A501E"/>
    <w:rsid w:val="008A5221"/>
    <w:rsid w:val="008A525E"/>
    <w:rsid w:val="008A5266"/>
    <w:rsid w:val="008A547F"/>
    <w:rsid w:val="008A54E6"/>
    <w:rsid w:val="008A55D0"/>
    <w:rsid w:val="008A56A5"/>
    <w:rsid w:val="008A56F6"/>
    <w:rsid w:val="008A5A07"/>
    <w:rsid w:val="008A611D"/>
    <w:rsid w:val="008A613C"/>
    <w:rsid w:val="008A613E"/>
    <w:rsid w:val="008A6572"/>
    <w:rsid w:val="008A6923"/>
    <w:rsid w:val="008A6AEA"/>
    <w:rsid w:val="008A7170"/>
    <w:rsid w:val="008A7173"/>
    <w:rsid w:val="008A77CD"/>
    <w:rsid w:val="008A785C"/>
    <w:rsid w:val="008A7C81"/>
    <w:rsid w:val="008B052A"/>
    <w:rsid w:val="008B0949"/>
    <w:rsid w:val="008B0A97"/>
    <w:rsid w:val="008B0B83"/>
    <w:rsid w:val="008B17A0"/>
    <w:rsid w:val="008B194B"/>
    <w:rsid w:val="008B1C8E"/>
    <w:rsid w:val="008B1F56"/>
    <w:rsid w:val="008B27B7"/>
    <w:rsid w:val="008B2835"/>
    <w:rsid w:val="008B2B87"/>
    <w:rsid w:val="008B3112"/>
    <w:rsid w:val="008B349B"/>
    <w:rsid w:val="008B357D"/>
    <w:rsid w:val="008B38CE"/>
    <w:rsid w:val="008B3A99"/>
    <w:rsid w:val="008B3C46"/>
    <w:rsid w:val="008B3EDF"/>
    <w:rsid w:val="008B4550"/>
    <w:rsid w:val="008B455F"/>
    <w:rsid w:val="008B4F6E"/>
    <w:rsid w:val="008B5065"/>
    <w:rsid w:val="008B5B3C"/>
    <w:rsid w:val="008B5DF9"/>
    <w:rsid w:val="008B60C3"/>
    <w:rsid w:val="008B689E"/>
    <w:rsid w:val="008B6DC2"/>
    <w:rsid w:val="008B715B"/>
    <w:rsid w:val="008B7245"/>
    <w:rsid w:val="008B73A5"/>
    <w:rsid w:val="008B7504"/>
    <w:rsid w:val="008B7CB0"/>
    <w:rsid w:val="008C001D"/>
    <w:rsid w:val="008C042D"/>
    <w:rsid w:val="008C0C7C"/>
    <w:rsid w:val="008C10E3"/>
    <w:rsid w:val="008C1B65"/>
    <w:rsid w:val="008C2D14"/>
    <w:rsid w:val="008C2F2E"/>
    <w:rsid w:val="008C3053"/>
    <w:rsid w:val="008C35D6"/>
    <w:rsid w:val="008C386C"/>
    <w:rsid w:val="008C3DA0"/>
    <w:rsid w:val="008C4A45"/>
    <w:rsid w:val="008C4A6E"/>
    <w:rsid w:val="008C6107"/>
    <w:rsid w:val="008C62F9"/>
    <w:rsid w:val="008C66A8"/>
    <w:rsid w:val="008C69E5"/>
    <w:rsid w:val="008C6DC1"/>
    <w:rsid w:val="008C79F6"/>
    <w:rsid w:val="008C7D7C"/>
    <w:rsid w:val="008D1137"/>
    <w:rsid w:val="008D1174"/>
    <w:rsid w:val="008D17A2"/>
    <w:rsid w:val="008D1C5E"/>
    <w:rsid w:val="008D1D65"/>
    <w:rsid w:val="008D1E86"/>
    <w:rsid w:val="008D1EAD"/>
    <w:rsid w:val="008D24F4"/>
    <w:rsid w:val="008D2552"/>
    <w:rsid w:val="008D2605"/>
    <w:rsid w:val="008D265E"/>
    <w:rsid w:val="008D307E"/>
    <w:rsid w:val="008D353E"/>
    <w:rsid w:val="008D35B1"/>
    <w:rsid w:val="008D35B3"/>
    <w:rsid w:val="008D3951"/>
    <w:rsid w:val="008D3D8B"/>
    <w:rsid w:val="008D3E4A"/>
    <w:rsid w:val="008D4652"/>
    <w:rsid w:val="008D4757"/>
    <w:rsid w:val="008D4881"/>
    <w:rsid w:val="008D5311"/>
    <w:rsid w:val="008D5350"/>
    <w:rsid w:val="008D5759"/>
    <w:rsid w:val="008D5C13"/>
    <w:rsid w:val="008D5F2A"/>
    <w:rsid w:val="008D5FC7"/>
    <w:rsid w:val="008D624C"/>
    <w:rsid w:val="008D63F1"/>
    <w:rsid w:val="008D6F06"/>
    <w:rsid w:val="008D76A0"/>
    <w:rsid w:val="008D77C7"/>
    <w:rsid w:val="008D7EC1"/>
    <w:rsid w:val="008E05D1"/>
    <w:rsid w:val="008E0D4E"/>
    <w:rsid w:val="008E0F49"/>
    <w:rsid w:val="008E1713"/>
    <w:rsid w:val="008E1B75"/>
    <w:rsid w:val="008E237B"/>
    <w:rsid w:val="008E2933"/>
    <w:rsid w:val="008E2AC7"/>
    <w:rsid w:val="008E2C94"/>
    <w:rsid w:val="008E302C"/>
    <w:rsid w:val="008E3896"/>
    <w:rsid w:val="008E39AC"/>
    <w:rsid w:val="008E3BB6"/>
    <w:rsid w:val="008E3FCD"/>
    <w:rsid w:val="008E456F"/>
    <w:rsid w:val="008E4ADF"/>
    <w:rsid w:val="008E4BEA"/>
    <w:rsid w:val="008E5A1D"/>
    <w:rsid w:val="008E5AE0"/>
    <w:rsid w:val="008E5CF9"/>
    <w:rsid w:val="008E67D2"/>
    <w:rsid w:val="008E6ADB"/>
    <w:rsid w:val="008E6EDF"/>
    <w:rsid w:val="008E724A"/>
    <w:rsid w:val="008E75FA"/>
    <w:rsid w:val="008E760A"/>
    <w:rsid w:val="008F18A2"/>
    <w:rsid w:val="008F1AD5"/>
    <w:rsid w:val="008F1BE7"/>
    <w:rsid w:val="008F2056"/>
    <w:rsid w:val="008F26B3"/>
    <w:rsid w:val="008F28BC"/>
    <w:rsid w:val="008F2B4F"/>
    <w:rsid w:val="008F3837"/>
    <w:rsid w:val="008F3A35"/>
    <w:rsid w:val="008F4DD5"/>
    <w:rsid w:val="008F5368"/>
    <w:rsid w:val="008F54F2"/>
    <w:rsid w:val="008F55C8"/>
    <w:rsid w:val="008F614A"/>
    <w:rsid w:val="008F6731"/>
    <w:rsid w:val="008F6D25"/>
    <w:rsid w:val="008F72E2"/>
    <w:rsid w:val="008F7343"/>
    <w:rsid w:val="008F7799"/>
    <w:rsid w:val="008F7A98"/>
    <w:rsid w:val="00900539"/>
    <w:rsid w:val="009009B0"/>
    <w:rsid w:val="009014DD"/>
    <w:rsid w:val="00901A62"/>
    <w:rsid w:val="00901B1C"/>
    <w:rsid w:val="00901DA0"/>
    <w:rsid w:val="00901E26"/>
    <w:rsid w:val="00901E69"/>
    <w:rsid w:val="009023CF"/>
    <w:rsid w:val="00902B8D"/>
    <w:rsid w:val="0090315D"/>
    <w:rsid w:val="0090340D"/>
    <w:rsid w:val="0090348E"/>
    <w:rsid w:val="00903882"/>
    <w:rsid w:val="00903B0F"/>
    <w:rsid w:val="00904118"/>
    <w:rsid w:val="009043BE"/>
    <w:rsid w:val="0090456D"/>
    <w:rsid w:val="00904958"/>
    <w:rsid w:val="00904D07"/>
    <w:rsid w:val="00904DEF"/>
    <w:rsid w:val="00904E8A"/>
    <w:rsid w:val="009057D2"/>
    <w:rsid w:val="00905870"/>
    <w:rsid w:val="00906258"/>
    <w:rsid w:val="009068F1"/>
    <w:rsid w:val="00906BA5"/>
    <w:rsid w:val="00906DA5"/>
    <w:rsid w:val="00906F14"/>
    <w:rsid w:val="00906F3C"/>
    <w:rsid w:val="0090782D"/>
    <w:rsid w:val="0090783F"/>
    <w:rsid w:val="00907E73"/>
    <w:rsid w:val="00910286"/>
    <w:rsid w:val="009104A4"/>
    <w:rsid w:val="0091058E"/>
    <w:rsid w:val="009106E4"/>
    <w:rsid w:val="009106FF"/>
    <w:rsid w:val="00910D5B"/>
    <w:rsid w:val="009111A0"/>
    <w:rsid w:val="00911376"/>
    <w:rsid w:val="00911390"/>
    <w:rsid w:val="00911424"/>
    <w:rsid w:val="0091231F"/>
    <w:rsid w:val="009125C0"/>
    <w:rsid w:val="009135C4"/>
    <w:rsid w:val="00913982"/>
    <w:rsid w:val="00913A10"/>
    <w:rsid w:val="00913A5E"/>
    <w:rsid w:val="00913B8F"/>
    <w:rsid w:val="00913D79"/>
    <w:rsid w:val="00914364"/>
    <w:rsid w:val="009143DC"/>
    <w:rsid w:val="00914FD5"/>
    <w:rsid w:val="009150E6"/>
    <w:rsid w:val="0091559C"/>
    <w:rsid w:val="009167EB"/>
    <w:rsid w:val="00916AA0"/>
    <w:rsid w:val="00916B33"/>
    <w:rsid w:val="00917013"/>
    <w:rsid w:val="00917031"/>
    <w:rsid w:val="00917535"/>
    <w:rsid w:val="00917A74"/>
    <w:rsid w:val="0092056A"/>
    <w:rsid w:val="00920B5D"/>
    <w:rsid w:val="0092124E"/>
    <w:rsid w:val="00921296"/>
    <w:rsid w:val="00921BB5"/>
    <w:rsid w:val="00921C00"/>
    <w:rsid w:val="00923642"/>
    <w:rsid w:val="009238C0"/>
    <w:rsid w:val="00923BE8"/>
    <w:rsid w:val="00923D33"/>
    <w:rsid w:val="0092406A"/>
    <w:rsid w:val="009244ED"/>
    <w:rsid w:val="0092483D"/>
    <w:rsid w:val="00924C21"/>
    <w:rsid w:val="00924C56"/>
    <w:rsid w:val="00924E2E"/>
    <w:rsid w:val="009251B9"/>
    <w:rsid w:val="009252CD"/>
    <w:rsid w:val="00925603"/>
    <w:rsid w:val="0092579C"/>
    <w:rsid w:val="00925954"/>
    <w:rsid w:val="009259C1"/>
    <w:rsid w:val="00925F23"/>
    <w:rsid w:val="00926C44"/>
    <w:rsid w:val="00926EC8"/>
    <w:rsid w:val="00927261"/>
    <w:rsid w:val="0092735D"/>
    <w:rsid w:val="009279E4"/>
    <w:rsid w:val="00927B86"/>
    <w:rsid w:val="00927C24"/>
    <w:rsid w:val="009304ED"/>
    <w:rsid w:val="00930A12"/>
    <w:rsid w:val="00931435"/>
    <w:rsid w:val="0093158D"/>
    <w:rsid w:val="00932052"/>
    <w:rsid w:val="00932432"/>
    <w:rsid w:val="00933039"/>
    <w:rsid w:val="00933253"/>
    <w:rsid w:val="009332A9"/>
    <w:rsid w:val="0093344D"/>
    <w:rsid w:val="009336F4"/>
    <w:rsid w:val="00933922"/>
    <w:rsid w:val="00933A5A"/>
    <w:rsid w:val="0093413B"/>
    <w:rsid w:val="00934498"/>
    <w:rsid w:val="009344EB"/>
    <w:rsid w:val="0093485C"/>
    <w:rsid w:val="009349CC"/>
    <w:rsid w:val="00934CBF"/>
    <w:rsid w:val="00934F35"/>
    <w:rsid w:val="00934FF8"/>
    <w:rsid w:val="0093548E"/>
    <w:rsid w:val="009357D0"/>
    <w:rsid w:val="0093656A"/>
    <w:rsid w:val="0093663E"/>
    <w:rsid w:val="00936D63"/>
    <w:rsid w:val="00936DEB"/>
    <w:rsid w:val="009372A8"/>
    <w:rsid w:val="00937343"/>
    <w:rsid w:val="009377AF"/>
    <w:rsid w:val="0094000E"/>
    <w:rsid w:val="00940470"/>
    <w:rsid w:val="00940672"/>
    <w:rsid w:val="009412F9"/>
    <w:rsid w:val="009413A8"/>
    <w:rsid w:val="009420DF"/>
    <w:rsid w:val="00942750"/>
    <w:rsid w:val="00942874"/>
    <w:rsid w:val="0094291A"/>
    <w:rsid w:val="00942E0C"/>
    <w:rsid w:val="00942FD3"/>
    <w:rsid w:val="00943298"/>
    <w:rsid w:val="00943342"/>
    <w:rsid w:val="009435C7"/>
    <w:rsid w:val="00943772"/>
    <w:rsid w:val="00943BD2"/>
    <w:rsid w:val="00943DAE"/>
    <w:rsid w:val="00944515"/>
    <w:rsid w:val="00944925"/>
    <w:rsid w:val="00944C9B"/>
    <w:rsid w:val="00944CA2"/>
    <w:rsid w:val="0094508A"/>
    <w:rsid w:val="0094513D"/>
    <w:rsid w:val="00945482"/>
    <w:rsid w:val="00945F43"/>
    <w:rsid w:val="00946118"/>
    <w:rsid w:val="00946545"/>
    <w:rsid w:val="00946923"/>
    <w:rsid w:val="00947350"/>
    <w:rsid w:val="00947508"/>
    <w:rsid w:val="009476B2"/>
    <w:rsid w:val="009479E5"/>
    <w:rsid w:val="00947B1F"/>
    <w:rsid w:val="00950113"/>
    <w:rsid w:val="00950F99"/>
    <w:rsid w:val="009511DE"/>
    <w:rsid w:val="0095124F"/>
    <w:rsid w:val="00951592"/>
    <w:rsid w:val="00951F69"/>
    <w:rsid w:val="009522B4"/>
    <w:rsid w:val="00952AAF"/>
    <w:rsid w:val="00952AC5"/>
    <w:rsid w:val="00952B2B"/>
    <w:rsid w:val="00952B5B"/>
    <w:rsid w:val="009541A1"/>
    <w:rsid w:val="009542D8"/>
    <w:rsid w:val="009544F1"/>
    <w:rsid w:val="00954915"/>
    <w:rsid w:val="00954EA1"/>
    <w:rsid w:val="00955103"/>
    <w:rsid w:val="009551FB"/>
    <w:rsid w:val="009558D4"/>
    <w:rsid w:val="00955EB4"/>
    <w:rsid w:val="0095690B"/>
    <w:rsid w:val="009569E0"/>
    <w:rsid w:val="00956C3B"/>
    <w:rsid w:val="00957566"/>
    <w:rsid w:val="009576F6"/>
    <w:rsid w:val="00957F1D"/>
    <w:rsid w:val="0096019C"/>
    <w:rsid w:val="0096022F"/>
    <w:rsid w:val="00960D2A"/>
    <w:rsid w:val="00960D2E"/>
    <w:rsid w:val="00960D9C"/>
    <w:rsid w:val="00960F91"/>
    <w:rsid w:val="009610A2"/>
    <w:rsid w:val="009610DF"/>
    <w:rsid w:val="00961300"/>
    <w:rsid w:val="0096139F"/>
    <w:rsid w:val="009614C3"/>
    <w:rsid w:val="00961A15"/>
    <w:rsid w:val="00961F0B"/>
    <w:rsid w:val="009621F0"/>
    <w:rsid w:val="009625A9"/>
    <w:rsid w:val="00962A21"/>
    <w:rsid w:val="009631F8"/>
    <w:rsid w:val="00963767"/>
    <w:rsid w:val="00963804"/>
    <w:rsid w:val="009638AC"/>
    <w:rsid w:val="009639F1"/>
    <w:rsid w:val="00964299"/>
    <w:rsid w:val="0096438A"/>
    <w:rsid w:val="00964564"/>
    <w:rsid w:val="00965C02"/>
    <w:rsid w:val="0096671B"/>
    <w:rsid w:val="00966DE9"/>
    <w:rsid w:val="0096704E"/>
    <w:rsid w:val="009672BF"/>
    <w:rsid w:val="00967DFA"/>
    <w:rsid w:val="009710A7"/>
    <w:rsid w:val="00971266"/>
    <w:rsid w:val="0097171E"/>
    <w:rsid w:val="00971CF9"/>
    <w:rsid w:val="00971DEC"/>
    <w:rsid w:val="0097212B"/>
    <w:rsid w:val="00972557"/>
    <w:rsid w:val="00972649"/>
    <w:rsid w:val="009726CA"/>
    <w:rsid w:val="00972780"/>
    <w:rsid w:val="00972BF9"/>
    <w:rsid w:val="00973660"/>
    <w:rsid w:val="009739C0"/>
    <w:rsid w:val="00973A0F"/>
    <w:rsid w:val="0097405D"/>
    <w:rsid w:val="00974626"/>
    <w:rsid w:val="009746FE"/>
    <w:rsid w:val="00974B66"/>
    <w:rsid w:val="00974D14"/>
    <w:rsid w:val="009752AE"/>
    <w:rsid w:val="00975BD5"/>
    <w:rsid w:val="00975BE6"/>
    <w:rsid w:val="00975CC4"/>
    <w:rsid w:val="00975F95"/>
    <w:rsid w:val="00977281"/>
    <w:rsid w:val="00977465"/>
    <w:rsid w:val="0097766F"/>
    <w:rsid w:val="00977820"/>
    <w:rsid w:val="00977831"/>
    <w:rsid w:val="009779EB"/>
    <w:rsid w:val="00977D31"/>
    <w:rsid w:val="00977E18"/>
    <w:rsid w:val="00980892"/>
    <w:rsid w:val="00981446"/>
    <w:rsid w:val="009815B2"/>
    <w:rsid w:val="009817EA"/>
    <w:rsid w:val="00981D9B"/>
    <w:rsid w:val="00982669"/>
    <w:rsid w:val="00982B5E"/>
    <w:rsid w:val="00982C5E"/>
    <w:rsid w:val="00982E14"/>
    <w:rsid w:val="00983A49"/>
    <w:rsid w:val="00983A6D"/>
    <w:rsid w:val="00983AD2"/>
    <w:rsid w:val="00983BB2"/>
    <w:rsid w:val="0098489F"/>
    <w:rsid w:val="00984D97"/>
    <w:rsid w:val="00985A01"/>
    <w:rsid w:val="00985BEB"/>
    <w:rsid w:val="00985EB7"/>
    <w:rsid w:val="00987827"/>
    <w:rsid w:val="0098794A"/>
    <w:rsid w:val="00987D06"/>
    <w:rsid w:val="00987E5A"/>
    <w:rsid w:val="0099047C"/>
    <w:rsid w:val="00990663"/>
    <w:rsid w:val="00990744"/>
    <w:rsid w:val="00990B7C"/>
    <w:rsid w:val="00990BB3"/>
    <w:rsid w:val="009915A5"/>
    <w:rsid w:val="009917B1"/>
    <w:rsid w:val="00992557"/>
    <w:rsid w:val="009929A4"/>
    <w:rsid w:val="009937C3"/>
    <w:rsid w:val="0099381E"/>
    <w:rsid w:val="00993933"/>
    <w:rsid w:val="00993DFE"/>
    <w:rsid w:val="00993E06"/>
    <w:rsid w:val="00994350"/>
    <w:rsid w:val="009944BD"/>
    <w:rsid w:val="00994C92"/>
    <w:rsid w:val="00994CEA"/>
    <w:rsid w:val="0099514D"/>
    <w:rsid w:val="00995CCE"/>
    <w:rsid w:val="00995CEE"/>
    <w:rsid w:val="00995E31"/>
    <w:rsid w:val="0099649C"/>
    <w:rsid w:val="00996820"/>
    <w:rsid w:val="00996ECC"/>
    <w:rsid w:val="009974B6"/>
    <w:rsid w:val="0099765C"/>
    <w:rsid w:val="00997E3B"/>
    <w:rsid w:val="00997E89"/>
    <w:rsid w:val="009A0A7A"/>
    <w:rsid w:val="009A0C95"/>
    <w:rsid w:val="009A0D9C"/>
    <w:rsid w:val="009A0E9D"/>
    <w:rsid w:val="009A0EB5"/>
    <w:rsid w:val="009A1055"/>
    <w:rsid w:val="009A1107"/>
    <w:rsid w:val="009A111A"/>
    <w:rsid w:val="009A11A7"/>
    <w:rsid w:val="009A1D31"/>
    <w:rsid w:val="009A2299"/>
    <w:rsid w:val="009A267E"/>
    <w:rsid w:val="009A284E"/>
    <w:rsid w:val="009A287D"/>
    <w:rsid w:val="009A2E1F"/>
    <w:rsid w:val="009A2E34"/>
    <w:rsid w:val="009A306D"/>
    <w:rsid w:val="009A36A0"/>
    <w:rsid w:val="009A3EBE"/>
    <w:rsid w:val="009A4D25"/>
    <w:rsid w:val="009A4DDB"/>
    <w:rsid w:val="009A52BD"/>
    <w:rsid w:val="009A5434"/>
    <w:rsid w:val="009A56D6"/>
    <w:rsid w:val="009A5789"/>
    <w:rsid w:val="009A58F5"/>
    <w:rsid w:val="009A5F8F"/>
    <w:rsid w:val="009A6846"/>
    <w:rsid w:val="009A712A"/>
    <w:rsid w:val="009A743E"/>
    <w:rsid w:val="009B00E0"/>
    <w:rsid w:val="009B0BA7"/>
    <w:rsid w:val="009B0C4F"/>
    <w:rsid w:val="009B0D06"/>
    <w:rsid w:val="009B122C"/>
    <w:rsid w:val="009B1B88"/>
    <w:rsid w:val="009B359B"/>
    <w:rsid w:val="009B4629"/>
    <w:rsid w:val="009B47F6"/>
    <w:rsid w:val="009B54C5"/>
    <w:rsid w:val="009B5BF6"/>
    <w:rsid w:val="009B5F31"/>
    <w:rsid w:val="009B624A"/>
    <w:rsid w:val="009B7025"/>
    <w:rsid w:val="009B72B1"/>
    <w:rsid w:val="009C06D8"/>
    <w:rsid w:val="009C0B46"/>
    <w:rsid w:val="009C1B4A"/>
    <w:rsid w:val="009C1F13"/>
    <w:rsid w:val="009C2F0B"/>
    <w:rsid w:val="009C329F"/>
    <w:rsid w:val="009C3478"/>
    <w:rsid w:val="009C3678"/>
    <w:rsid w:val="009C3A60"/>
    <w:rsid w:val="009C3D0C"/>
    <w:rsid w:val="009C3D8D"/>
    <w:rsid w:val="009C4103"/>
    <w:rsid w:val="009C4186"/>
    <w:rsid w:val="009C4191"/>
    <w:rsid w:val="009C43A8"/>
    <w:rsid w:val="009C467F"/>
    <w:rsid w:val="009C4AB5"/>
    <w:rsid w:val="009C4B40"/>
    <w:rsid w:val="009C4D49"/>
    <w:rsid w:val="009C4DEE"/>
    <w:rsid w:val="009C5418"/>
    <w:rsid w:val="009C57F5"/>
    <w:rsid w:val="009C5A7D"/>
    <w:rsid w:val="009C6384"/>
    <w:rsid w:val="009C7218"/>
    <w:rsid w:val="009C72B9"/>
    <w:rsid w:val="009C792B"/>
    <w:rsid w:val="009D0943"/>
    <w:rsid w:val="009D0A02"/>
    <w:rsid w:val="009D161E"/>
    <w:rsid w:val="009D1784"/>
    <w:rsid w:val="009D1881"/>
    <w:rsid w:val="009D1F09"/>
    <w:rsid w:val="009D20AD"/>
    <w:rsid w:val="009D2424"/>
    <w:rsid w:val="009D2456"/>
    <w:rsid w:val="009D27F3"/>
    <w:rsid w:val="009D2A4D"/>
    <w:rsid w:val="009D2C81"/>
    <w:rsid w:val="009D3082"/>
    <w:rsid w:val="009D343A"/>
    <w:rsid w:val="009D3DB3"/>
    <w:rsid w:val="009D3EE4"/>
    <w:rsid w:val="009D4089"/>
    <w:rsid w:val="009D42A6"/>
    <w:rsid w:val="009D48E1"/>
    <w:rsid w:val="009D49A9"/>
    <w:rsid w:val="009D4B42"/>
    <w:rsid w:val="009D4E90"/>
    <w:rsid w:val="009D525E"/>
    <w:rsid w:val="009D529F"/>
    <w:rsid w:val="009D5E21"/>
    <w:rsid w:val="009D5E6A"/>
    <w:rsid w:val="009D5E70"/>
    <w:rsid w:val="009D627E"/>
    <w:rsid w:val="009D6A9A"/>
    <w:rsid w:val="009D6BB6"/>
    <w:rsid w:val="009D6CAD"/>
    <w:rsid w:val="009D717B"/>
    <w:rsid w:val="009D717F"/>
    <w:rsid w:val="009D7452"/>
    <w:rsid w:val="009D78E3"/>
    <w:rsid w:val="009D7C63"/>
    <w:rsid w:val="009D7D84"/>
    <w:rsid w:val="009E00BC"/>
    <w:rsid w:val="009E083B"/>
    <w:rsid w:val="009E15DD"/>
    <w:rsid w:val="009E1E0D"/>
    <w:rsid w:val="009E2823"/>
    <w:rsid w:val="009E2889"/>
    <w:rsid w:val="009E2CC8"/>
    <w:rsid w:val="009E2FCC"/>
    <w:rsid w:val="009E33EA"/>
    <w:rsid w:val="009E3576"/>
    <w:rsid w:val="009E37CE"/>
    <w:rsid w:val="009E3D1A"/>
    <w:rsid w:val="009E3E25"/>
    <w:rsid w:val="009E48E0"/>
    <w:rsid w:val="009E4977"/>
    <w:rsid w:val="009E4CD1"/>
    <w:rsid w:val="009E4FDB"/>
    <w:rsid w:val="009E5150"/>
    <w:rsid w:val="009E51E5"/>
    <w:rsid w:val="009E53A2"/>
    <w:rsid w:val="009E570F"/>
    <w:rsid w:val="009E591D"/>
    <w:rsid w:val="009E5B2C"/>
    <w:rsid w:val="009E5BDF"/>
    <w:rsid w:val="009E5C87"/>
    <w:rsid w:val="009E640D"/>
    <w:rsid w:val="009E694B"/>
    <w:rsid w:val="009E6E04"/>
    <w:rsid w:val="009E6F06"/>
    <w:rsid w:val="009E72DD"/>
    <w:rsid w:val="009E7538"/>
    <w:rsid w:val="009E7A30"/>
    <w:rsid w:val="009E7C24"/>
    <w:rsid w:val="009E7D44"/>
    <w:rsid w:val="009F0631"/>
    <w:rsid w:val="009F103D"/>
    <w:rsid w:val="009F14DC"/>
    <w:rsid w:val="009F2026"/>
    <w:rsid w:val="009F240A"/>
    <w:rsid w:val="009F29CC"/>
    <w:rsid w:val="009F2D02"/>
    <w:rsid w:val="009F2E34"/>
    <w:rsid w:val="009F31EB"/>
    <w:rsid w:val="009F3901"/>
    <w:rsid w:val="009F45A9"/>
    <w:rsid w:val="009F4849"/>
    <w:rsid w:val="009F4A2B"/>
    <w:rsid w:val="009F4E63"/>
    <w:rsid w:val="009F52D2"/>
    <w:rsid w:val="009F5730"/>
    <w:rsid w:val="009F5D03"/>
    <w:rsid w:val="009F5EDC"/>
    <w:rsid w:val="009F64F5"/>
    <w:rsid w:val="009F6BA0"/>
    <w:rsid w:val="009F6C3B"/>
    <w:rsid w:val="009F73C7"/>
    <w:rsid w:val="009F73E6"/>
    <w:rsid w:val="009F74BE"/>
    <w:rsid w:val="009F74D8"/>
    <w:rsid w:val="009F770C"/>
    <w:rsid w:val="009F7BAE"/>
    <w:rsid w:val="009F7C90"/>
    <w:rsid w:val="009F7D7E"/>
    <w:rsid w:val="00A0052C"/>
    <w:rsid w:val="00A009C2"/>
    <w:rsid w:val="00A00E4E"/>
    <w:rsid w:val="00A00E6C"/>
    <w:rsid w:val="00A01E44"/>
    <w:rsid w:val="00A022FE"/>
    <w:rsid w:val="00A02681"/>
    <w:rsid w:val="00A02709"/>
    <w:rsid w:val="00A02A53"/>
    <w:rsid w:val="00A02B74"/>
    <w:rsid w:val="00A02DED"/>
    <w:rsid w:val="00A02FB7"/>
    <w:rsid w:val="00A0363E"/>
    <w:rsid w:val="00A0376C"/>
    <w:rsid w:val="00A04167"/>
    <w:rsid w:val="00A043DC"/>
    <w:rsid w:val="00A04556"/>
    <w:rsid w:val="00A046F5"/>
    <w:rsid w:val="00A04999"/>
    <w:rsid w:val="00A05028"/>
    <w:rsid w:val="00A0505D"/>
    <w:rsid w:val="00A052BE"/>
    <w:rsid w:val="00A0563C"/>
    <w:rsid w:val="00A057DC"/>
    <w:rsid w:val="00A05948"/>
    <w:rsid w:val="00A05AC1"/>
    <w:rsid w:val="00A05FB1"/>
    <w:rsid w:val="00A07609"/>
    <w:rsid w:val="00A079AC"/>
    <w:rsid w:val="00A079F4"/>
    <w:rsid w:val="00A10226"/>
    <w:rsid w:val="00A10344"/>
    <w:rsid w:val="00A104A3"/>
    <w:rsid w:val="00A105C7"/>
    <w:rsid w:val="00A1075F"/>
    <w:rsid w:val="00A10970"/>
    <w:rsid w:val="00A10C85"/>
    <w:rsid w:val="00A10CA3"/>
    <w:rsid w:val="00A11970"/>
    <w:rsid w:val="00A11A79"/>
    <w:rsid w:val="00A11F02"/>
    <w:rsid w:val="00A11F6D"/>
    <w:rsid w:val="00A12507"/>
    <w:rsid w:val="00A127E6"/>
    <w:rsid w:val="00A127F4"/>
    <w:rsid w:val="00A12923"/>
    <w:rsid w:val="00A12C36"/>
    <w:rsid w:val="00A12FD2"/>
    <w:rsid w:val="00A132F6"/>
    <w:rsid w:val="00A13990"/>
    <w:rsid w:val="00A13BDA"/>
    <w:rsid w:val="00A13C7A"/>
    <w:rsid w:val="00A14016"/>
    <w:rsid w:val="00A142FC"/>
    <w:rsid w:val="00A14357"/>
    <w:rsid w:val="00A14761"/>
    <w:rsid w:val="00A14C51"/>
    <w:rsid w:val="00A14D27"/>
    <w:rsid w:val="00A14D92"/>
    <w:rsid w:val="00A14E1E"/>
    <w:rsid w:val="00A14EBD"/>
    <w:rsid w:val="00A15096"/>
    <w:rsid w:val="00A15462"/>
    <w:rsid w:val="00A15604"/>
    <w:rsid w:val="00A15B27"/>
    <w:rsid w:val="00A16457"/>
    <w:rsid w:val="00A16926"/>
    <w:rsid w:val="00A16974"/>
    <w:rsid w:val="00A17586"/>
    <w:rsid w:val="00A2066E"/>
    <w:rsid w:val="00A20BCA"/>
    <w:rsid w:val="00A20F03"/>
    <w:rsid w:val="00A2196C"/>
    <w:rsid w:val="00A21B9F"/>
    <w:rsid w:val="00A21C2E"/>
    <w:rsid w:val="00A21D65"/>
    <w:rsid w:val="00A220A5"/>
    <w:rsid w:val="00A220E7"/>
    <w:rsid w:val="00A221BF"/>
    <w:rsid w:val="00A22AC3"/>
    <w:rsid w:val="00A22C96"/>
    <w:rsid w:val="00A22CF2"/>
    <w:rsid w:val="00A236B2"/>
    <w:rsid w:val="00A236C7"/>
    <w:rsid w:val="00A23783"/>
    <w:rsid w:val="00A243A3"/>
    <w:rsid w:val="00A2490D"/>
    <w:rsid w:val="00A24BC9"/>
    <w:rsid w:val="00A24FC0"/>
    <w:rsid w:val="00A2555A"/>
    <w:rsid w:val="00A25896"/>
    <w:rsid w:val="00A259FC"/>
    <w:rsid w:val="00A25C22"/>
    <w:rsid w:val="00A262B7"/>
    <w:rsid w:val="00A26634"/>
    <w:rsid w:val="00A26765"/>
    <w:rsid w:val="00A26F57"/>
    <w:rsid w:val="00A27650"/>
    <w:rsid w:val="00A2776E"/>
    <w:rsid w:val="00A27862"/>
    <w:rsid w:val="00A27D8E"/>
    <w:rsid w:val="00A27E33"/>
    <w:rsid w:val="00A3014D"/>
    <w:rsid w:val="00A3025D"/>
    <w:rsid w:val="00A30500"/>
    <w:rsid w:val="00A306C1"/>
    <w:rsid w:val="00A30C1E"/>
    <w:rsid w:val="00A31E92"/>
    <w:rsid w:val="00A324B9"/>
    <w:rsid w:val="00A32E34"/>
    <w:rsid w:val="00A33B19"/>
    <w:rsid w:val="00A34653"/>
    <w:rsid w:val="00A34938"/>
    <w:rsid w:val="00A34F2B"/>
    <w:rsid w:val="00A3511E"/>
    <w:rsid w:val="00A35553"/>
    <w:rsid w:val="00A3592A"/>
    <w:rsid w:val="00A35A2D"/>
    <w:rsid w:val="00A35F4F"/>
    <w:rsid w:val="00A365CB"/>
    <w:rsid w:val="00A367D6"/>
    <w:rsid w:val="00A36992"/>
    <w:rsid w:val="00A36B8B"/>
    <w:rsid w:val="00A36C78"/>
    <w:rsid w:val="00A37F3A"/>
    <w:rsid w:val="00A4067C"/>
    <w:rsid w:val="00A40BBF"/>
    <w:rsid w:val="00A413ED"/>
    <w:rsid w:val="00A41646"/>
    <w:rsid w:val="00A4243D"/>
    <w:rsid w:val="00A4291C"/>
    <w:rsid w:val="00A42B8C"/>
    <w:rsid w:val="00A43C80"/>
    <w:rsid w:val="00A440A4"/>
    <w:rsid w:val="00A4421D"/>
    <w:rsid w:val="00A44DD6"/>
    <w:rsid w:val="00A450ED"/>
    <w:rsid w:val="00A4533C"/>
    <w:rsid w:val="00A454C0"/>
    <w:rsid w:val="00A466C9"/>
    <w:rsid w:val="00A4696F"/>
    <w:rsid w:val="00A46DD5"/>
    <w:rsid w:val="00A470B8"/>
    <w:rsid w:val="00A4723D"/>
    <w:rsid w:val="00A47436"/>
    <w:rsid w:val="00A47495"/>
    <w:rsid w:val="00A505E7"/>
    <w:rsid w:val="00A50693"/>
    <w:rsid w:val="00A510E0"/>
    <w:rsid w:val="00A518A3"/>
    <w:rsid w:val="00A51981"/>
    <w:rsid w:val="00A52242"/>
    <w:rsid w:val="00A52963"/>
    <w:rsid w:val="00A52F1D"/>
    <w:rsid w:val="00A534C9"/>
    <w:rsid w:val="00A53773"/>
    <w:rsid w:val="00A54DCE"/>
    <w:rsid w:val="00A54FF6"/>
    <w:rsid w:val="00A5517A"/>
    <w:rsid w:val="00A55258"/>
    <w:rsid w:val="00A55F4A"/>
    <w:rsid w:val="00A562F6"/>
    <w:rsid w:val="00A56400"/>
    <w:rsid w:val="00A56876"/>
    <w:rsid w:val="00A56D12"/>
    <w:rsid w:val="00A56EB0"/>
    <w:rsid w:val="00A57647"/>
    <w:rsid w:val="00A601F4"/>
    <w:rsid w:val="00A60690"/>
    <w:rsid w:val="00A60697"/>
    <w:rsid w:val="00A613D8"/>
    <w:rsid w:val="00A62342"/>
    <w:rsid w:val="00A6234C"/>
    <w:rsid w:val="00A6241A"/>
    <w:rsid w:val="00A624D0"/>
    <w:rsid w:val="00A626D0"/>
    <w:rsid w:val="00A62D06"/>
    <w:rsid w:val="00A632BF"/>
    <w:rsid w:val="00A63464"/>
    <w:rsid w:val="00A638D1"/>
    <w:rsid w:val="00A642BB"/>
    <w:rsid w:val="00A642EB"/>
    <w:rsid w:val="00A64ED3"/>
    <w:rsid w:val="00A64F93"/>
    <w:rsid w:val="00A65049"/>
    <w:rsid w:val="00A65053"/>
    <w:rsid w:val="00A650D4"/>
    <w:rsid w:val="00A65968"/>
    <w:rsid w:val="00A65B08"/>
    <w:rsid w:val="00A65D17"/>
    <w:rsid w:val="00A65D6C"/>
    <w:rsid w:val="00A65DA4"/>
    <w:rsid w:val="00A65DC5"/>
    <w:rsid w:val="00A665F9"/>
    <w:rsid w:val="00A66734"/>
    <w:rsid w:val="00A66B0A"/>
    <w:rsid w:val="00A66D87"/>
    <w:rsid w:val="00A66EB3"/>
    <w:rsid w:val="00A67001"/>
    <w:rsid w:val="00A67126"/>
    <w:rsid w:val="00A67FC8"/>
    <w:rsid w:val="00A7005B"/>
    <w:rsid w:val="00A70C45"/>
    <w:rsid w:val="00A710DE"/>
    <w:rsid w:val="00A715E7"/>
    <w:rsid w:val="00A71620"/>
    <w:rsid w:val="00A71B85"/>
    <w:rsid w:val="00A71CC0"/>
    <w:rsid w:val="00A71D64"/>
    <w:rsid w:val="00A7287F"/>
    <w:rsid w:val="00A72C67"/>
    <w:rsid w:val="00A72F72"/>
    <w:rsid w:val="00A7327F"/>
    <w:rsid w:val="00A7372D"/>
    <w:rsid w:val="00A73818"/>
    <w:rsid w:val="00A73CD3"/>
    <w:rsid w:val="00A74497"/>
    <w:rsid w:val="00A74C6F"/>
    <w:rsid w:val="00A74FE1"/>
    <w:rsid w:val="00A752DD"/>
    <w:rsid w:val="00A752E0"/>
    <w:rsid w:val="00A7572B"/>
    <w:rsid w:val="00A75D0D"/>
    <w:rsid w:val="00A75DF4"/>
    <w:rsid w:val="00A76058"/>
    <w:rsid w:val="00A7625F"/>
    <w:rsid w:val="00A765EC"/>
    <w:rsid w:val="00A7730D"/>
    <w:rsid w:val="00A773AF"/>
    <w:rsid w:val="00A77702"/>
    <w:rsid w:val="00A77AEA"/>
    <w:rsid w:val="00A810F1"/>
    <w:rsid w:val="00A81236"/>
    <w:rsid w:val="00A812E4"/>
    <w:rsid w:val="00A816E6"/>
    <w:rsid w:val="00A816F9"/>
    <w:rsid w:val="00A8182F"/>
    <w:rsid w:val="00A81DDE"/>
    <w:rsid w:val="00A81FF4"/>
    <w:rsid w:val="00A825B8"/>
    <w:rsid w:val="00A82E07"/>
    <w:rsid w:val="00A83028"/>
    <w:rsid w:val="00A83A9D"/>
    <w:rsid w:val="00A83FFC"/>
    <w:rsid w:val="00A84324"/>
    <w:rsid w:val="00A8471B"/>
    <w:rsid w:val="00A848D0"/>
    <w:rsid w:val="00A84995"/>
    <w:rsid w:val="00A861FB"/>
    <w:rsid w:val="00A86254"/>
    <w:rsid w:val="00A86551"/>
    <w:rsid w:val="00A86921"/>
    <w:rsid w:val="00A8695E"/>
    <w:rsid w:val="00A86C0C"/>
    <w:rsid w:val="00A87171"/>
    <w:rsid w:val="00A87396"/>
    <w:rsid w:val="00A873C5"/>
    <w:rsid w:val="00A878F4"/>
    <w:rsid w:val="00A879A0"/>
    <w:rsid w:val="00A87AE1"/>
    <w:rsid w:val="00A87BE4"/>
    <w:rsid w:val="00A90D7F"/>
    <w:rsid w:val="00A90DA8"/>
    <w:rsid w:val="00A9107C"/>
    <w:rsid w:val="00A91C73"/>
    <w:rsid w:val="00A9233A"/>
    <w:rsid w:val="00A92C2E"/>
    <w:rsid w:val="00A92EFE"/>
    <w:rsid w:val="00A93203"/>
    <w:rsid w:val="00A93B3D"/>
    <w:rsid w:val="00A943A9"/>
    <w:rsid w:val="00A94489"/>
    <w:rsid w:val="00A9490A"/>
    <w:rsid w:val="00A94D96"/>
    <w:rsid w:val="00A95191"/>
    <w:rsid w:val="00A95A59"/>
    <w:rsid w:val="00A964A1"/>
    <w:rsid w:val="00A96762"/>
    <w:rsid w:val="00A96FAB"/>
    <w:rsid w:val="00A97853"/>
    <w:rsid w:val="00AA0263"/>
    <w:rsid w:val="00AA03BB"/>
    <w:rsid w:val="00AA07BD"/>
    <w:rsid w:val="00AA0D43"/>
    <w:rsid w:val="00AA0DCB"/>
    <w:rsid w:val="00AA14F2"/>
    <w:rsid w:val="00AA1801"/>
    <w:rsid w:val="00AA2A80"/>
    <w:rsid w:val="00AA2BF5"/>
    <w:rsid w:val="00AA2E2C"/>
    <w:rsid w:val="00AA3686"/>
    <w:rsid w:val="00AA36AA"/>
    <w:rsid w:val="00AA3AD4"/>
    <w:rsid w:val="00AA3D3A"/>
    <w:rsid w:val="00AA4062"/>
    <w:rsid w:val="00AA47E3"/>
    <w:rsid w:val="00AA4B97"/>
    <w:rsid w:val="00AA4E38"/>
    <w:rsid w:val="00AA4E89"/>
    <w:rsid w:val="00AA54AF"/>
    <w:rsid w:val="00AA551E"/>
    <w:rsid w:val="00AA5525"/>
    <w:rsid w:val="00AA5560"/>
    <w:rsid w:val="00AA5889"/>
    <w:rsid w:val="00AA6422"/>
    <w:rsid w:val="00AA6AD7"/>
    <w:rsid w:val="00AA6E9E"/>
    <w:rsid w:val="00AA7192"/>
    <w:rsid w:val="00AA73DE"/>
    <w:rsid w:val="00AA7562"/>
    <w:rsid w:val="00AA75EE"/>
    <w:rsid w:val="00AA78A6"/>
    <w:rsid w:val="00AA78F7"/>
    <w:rsid w:val="00AA7944"/>
    <w:rsid w:val="00AB0171"/>
    <w:rsid w:val="00AB0858"/>
    <w:rsid w:val="00AB0DA6"/>
    <w:rsid w:val="00AB0EC9"/>
    <w:rsid w:val="00AB10EF"/>
    <w:rsid w:val="00AB1151"/>
    <w:rsid w:val="00AB158B"/>
    <w:rsid w:val="00AB15AD"/>
    <w:rsid w:val="00AB1645"/>
    <w:rsid w:val="00AB2A22"/>
    <w:rsid w:val="00AB3814"/>
    <w:rsid w:val="00AB391E"/>
    <w:rsid w:val="00AB3CF6"/>
    <w:rsid w:val="00AB453B"/>
    <w:rsid w:val="00AB4704"/>
    <w:rsid w:val="00AB486A"/>
    <w:rsid w:val="00AB498F"/>
    <w:rsid w:val="00AB5817"/>
    <w:rsid w:val="00AB59B0"/>
    <w:rsid w:val="00AB5BE9"/>
    <w:rsid w:val="00AB5DB0"/>
    <w:rsid w:val="00AB6024"/>
    <w:rsid w:val="00AB63D4"/>
    <w:rsid w:val="00AB64D6"/>
    <w:rsid w:val="00AB6AF6"/>
    <w:rsid w:val="00AB7097"/>
    <w:rsid w:val="00AB766D"/>
    <w:rsid w:val="00AB7E5B"/>
    <w:rsid w:val="00AC0395"/>
    <w:rsid w:val="00AC0628"/>
    <w:rsid w:val="00AC0697"/>
    <w:rsid w:val="00AC06A0"/>
    <w:rsid w:val="00AC06AA"/>
    <w:rsid w:val="00AC079B"/>
    <w:rsid w:val="00AC0965"/>
    <w:rsid w:val="00AC0AFE"/>
    <w:rsid w:val="00AC0FD4"/>
    <w:rsid w:val="00AC150D"/>
    <w:rsid w:val="00AC19C2"/>
    <w:rsid w:val="00AC265C"/>
    <w:rsid w:val="00AC2A06"/>
    <w:rsid w:val="00AC351B"/>
    <w:rsid w:val="00AC39CC"/>
    <w:rsid w:val="00AC3B98"/>
    <w:rsid w:val="00AC407C"/>
    <w:rsid w:val="00AC40B0"/>
    <w:rsid w:val="00AC4409"/>
    <w:rsid w:val="00AC4615"/>
    <w:rsid w:val="00AC47CC"/>
    <w:rsid w:val="00AC5216"/>
    <w:rsid w:val="00AC5291"/>
    <w:rsid w:val="00AC5AE9"/>
    <w:rsid w:val="00AC6425"/>
    <w:rsid w:val="00AC655E"/>
    <w:rsid w:val="00AC6A4E"/>
    <w:rsid w:val="00AC6A91"/>
    <w:rsid w:val="00AC6E7B"/>
    <w:rsid w:val="00AC702D"/>
    <w:rsid w:val="00AC72A5"/>
    <w:rsid w:val="00AC7441"/>
    <w:rsid w:val="00AC7599"/>
    <w:rsid w:val="00AC75A9"/>
    <w:rsid w:val="00AC7710"/>
    <w:rsid w:val="00AC793B"/>
    <w:rsid w:val="00AC7D93"/>
    <w:rsid w:val="00AC7E7F"/>
    <w:rsid w:val="00AD0133"/>
    <w:rsid w:val="00AD0398"/>
    <w:rsid w:val="00AD0652"/>
    <w:rsid w:val="00AD070B"/>
    <w:rsid w:val="00AD0819"/>
    <w:rsid w:val="00AD0904"/>
    <w:rsid w:val="00AD13E8"/>
    <w:rsid w:val="00AD1844"/>
    <w:rsid w:val="00AD1AAE"/>
    <w:rsid w:val="00AD20FA"/>
    <w:rsid w:val="00AD226E"/>
    <w:rsid w:val="00AD234D"/>
    <w:rsid w:val="00AD25A4"/>
    <w:rsid w:val="00AD25D6"/>
    <w:rsid w:val="00AD2966"/>
    <w:rsid w:val="00AD2C6B"/>
    <w:rsid w:val="00AD3BA9"/>
    <w:rsid w:val="00AD3D2E"/>
    <w:rsid w:val="00AD3DA1"/>
    <w:rsid w:val="00AD41C4"/>
    <w:rsid w:val="00AD4CA7"/>
    <w:rsid w:val="00AD4F74"/>
    <w:rsid w:val="00AD515A"/>
    <w:rsid w:val="00AD5427"/>
    <w:rsid w:val="00AD5596"/>
    <w:rsid w:val="00AD571F"/>
    <w:rsid w:val="00AD600C"/>
    <w:rsid w:val="00AD6A1C"/>
    <w:rsid w:val="00AD6B85"/>
    <w:rsid w:val="00AD6C5A"/>
    <w:rsid w:val="00AD6F31"/>
    <w:rsid w:val="00AD7533"/>
    <w:rsid w:val="00AD7A76"/>
    <w:rsid w:val="00AD7BC0"/>
    <w:rsid w:val="00AD7FB3"/>
    <w:rsid w:val="00AE02F4"/>
    <w:rsid w:val="00AE0438"/>
    <w:rsid w:val="00AE15D5"/>
    <w:rsid w:val="00AE17B2"/>
    <w:rsid w:val="00AE1E63"/>
    <w:rsid w:val="00AE2331"/>
    <w:rsid w:val="00AE2869"/>
    <w:rsid w:val="00AE2CCD"/>
    <w:rsid w:val="00AE2E2B"/>
    <w:rsid w:val="00AE2E76"/>
    <w:rsid w:val="00AE2F41"/>
    <w:rsid w:val="00AE33DE"/>
    <w:rsid w:val="00AE3BB6"/>
    <w:rsid w:val="00AE3CD8"/>
    <w:rsid w:val="00AE42A3"/>
    <w:rsid w:val="00AE488E"/>
    <w:rsid w:val="00AE49AE"/>
    <w:rsid w:val="00AE4E5B"/>
    <w:rsid w:val="00AE5318"/>
    <w:rsid w:val="00AE590F"/>
    <w:rsid w:val="00AE5EAC"/>
    <w:rsid w:val="00AE5F58"/>
    <w:rsid w:val="00AE6180"/>
    <w:rsid w:val="00AE6AD0"/>
    <w:rsid w:val="00AE6BBF"/>
    <w:rsid w:val="00AE7570"/>
    <w:rsid w:val="00AF00BE"/>
    <w:rsid w:val="00AF059C"/>
    <w:rsid w:val="00AF083A"/>
    <w:rsid w:val="00AF08EE"/>
    <w:rsid w:val="00AF0A3E"/>
    <w:rsid w:val="00AF0AA5"/>
    <w:rsid w:val="00AF0CB8"/>
    <w:rsid w:val="00AF0DF8"/>
    <w:rsid w:val="00AF0F20"/>
    <w:rsid w:val="00AF1278"/>
    <w:rsid w:val="00AF1549"/>
    <w:rsid w:val="00AF1C45"/>
    <w:rsid w:val="00AF2A0E"/>
    <w:rsid w:val="00AF2C4E"/>
    <w:rsid w:val="00AF3720"/>
    <w:rsid w:val="00AF4400"/>
    <w:rsid w:val="00AF443C"/>
    <w:rsid w:val="00AF5618"/>
    <w:rsid w:val="00AF58D2"/>
    <w:rsid w:val="00AF5B74"/>
    <w:rsid w:val="00AF601B"/>
    <w:rsid w:val="00AF6345"/>
    <w:rsid w:val="00AF6985"/>
    <w:rsid w:val="00AF7199"/>
    <w:rsid w:val="00AF75D5"/>
    <w:rsid w:val="00AF7DB3"/>
    <w:rsid w:val="00B00630"/>
    <w:rsid w:val="00B00691"/>
    <w:rsid w:val="00B00D3D"/>
    <w:rsid w:val="00B01ED2"/>
    <w:rsid w:val="00B0246C"/>
    <w:rsid w:val="00B0252B"/>
    <w:rsid w:val="00B02E5A"/>
    <w:rsid w:val="00B0336E"/>
    <w:rsid w:val="00B0362D"/>
    <w:rsid w:val="00B037F0"/>
    <w:rsid w:val="00B0384F"/>
    <w:rsid w:val="00B03D06"/>
    <w:rsid w:val="00B03DBD"/>
    <w:rsid w:val="00B03F95"/>
    <w:rsid w:val="00B04834"/>
    <w:rsid w:val="00B05022"/>
    <w:rsid w:val="00B050A9"/>
    <w:rsid w:val="00B052D1"/>
    <w:rsid w:val="00B05674"/>
    <w:rsid w:val="00B0637A"/>
    <w:rsid w:val="00B06440"/>
    <w:rsid w:val="00B06DAA"/>
    <w:rsid w:val="00B06E73"/>
    <w:rsid w:val="00B07754"/>
    <w:rsid w:val="00B07BAA"/>
    <w:rsid w:val="00B07E59"/>
    <w:rsid w:val="00B1014C"/>
    <w:rsid w:val="00B10632"/>
    <w:rsid w:val="00B10C66"/>
    <w:rsid w:val="00B10FE0"/>
    <w:rsid w:val="00B1114C"/>
    <w:rsid w:val="00B11247"/>
    <w:rsid w:val="00B114FC"/>
    <w:rsid w:val="00B123EA"/>
    <w:rsid w:val="00B1260A"/>
    <w:rsid w:val="00B126A2"/>
    <w:rsid w:val="00B1274D"/>
    <w:rsid w:val="00B12C45"/>
    <w:rsid w:val="00B130AD"/>
    <w:rsid w:val="00B131BA"/>
    <w:rsid w:val="00B1338E"/>
    <w:rsid w:val="00B13ECB"/>
    <w:rsid w:val="00B1415B"/>
    <w:rsid w:val="00B14342"/>
    <w:rsid w:val="00B14471"/>
    <w:rsid w:val="00B14712"/>
    <w:rsid w:val="00B149EA"/>
    <w:rsid w:val="00B14FF3"/>
    <w:rsid w:val="00B1559B"/>
    <w:rsid w:val="00B155C9"/>
    <w:rsid w:val="00B15658"/>
    <w:rsid w:val="00B159C4"/>
    <w:rsid w:val="00B15ABC"/>
    <w:rsid w:val="00B15D3D"/>
    <w:rsid w:val="00B16023"/>
    <w:rsid w:val="00B16351"/>
    <w:rsid w:val="00B169BC"/>
    <w:rsid w:val="00B171C5"/>
    <w:rsid w:val="00B1734E"/>
    <w:rsid w:val="00B17A8F"/>
    <w:rsid w:val="00B20371"/>
    <w:rsid w:val="00B203E5"/>
    <w:rsid w:val="00B20AFB"/>
    <w:rsid w:val="00B20C50"/>
    <w:rsid w:val="00B2149E"/>
    <w:rsid w:val="00B219FE"/>
    <w:rsid w:val="00B21A01"/>
    <w:rsid w:val="00B21AC9"/>
    <w:rsid w:val="00B21DEE"/>
    <w:rsid w:val="00B224F4"/>
    <w:rsid w:val="00B22941"/>
    <w:rsid w:val="00B229C6"/>
    <w:rsid w:val="00B22DD8"/>
    <w:rsid w:val="00B22F60"/>
    <w:rsid w:val="00B2302B"/>
    <w:rsid w:val="00B238B0"/>
    <w:rsid w:val="00B23FB0"/>
    <w:rsid w:val="00B240B0"/>
    <w:rsid w:val="00B24431"/>
    <w:rsid w:val="00B24882"/>
    <w:rsid w:val="00B25046"/>
    <w:rsid w:val="00B25120"/>
    <w:rsid w:val="00B25543"/>
    <w:rsid w:val="00B2577E"/>
    <w:rsid w:val="00B25830"/>
    <w:rsid w:val="00B258B4"/>
    <w:rsid w:val="00B2628A"/>
    <w:rsid w:val="00B263D3"/>
    <w:rsid w:val="00B2671E"/>
    <w:rsid w:val="00B26738"/>
    <w:rsid w:val="00B26821"/>
    <w:rsid w:val="00B26A5D"/>
    <w:rsid w:val="00B26EA5"/>
    <w:rsid w:val="00B276FF"/>
    <w:rsid w:val="00B27CF4"/>
    <w:rsid w:val="00B27D46"/>
    <w:rsid w:val="00B27FE9"/>
    <w:rsid w:val="00B323D4"/>
    <w:rsid w:val="00B324C5"/>
    <w:rsid w:val="00B3264B"/>
    <w:rsid w:val="00B32795"/>
    <w:rsid w:val="00B32813"/>
    <w:rsid w:val="00B33490"/>
    <w:rsid w:val="00B3384D"/>
    <w:rsid w:val="00B33982"/>
    <w:rsid w:val="00B33E18"/>
    <w:rsid w:val="00B341D1"/>
    <w:rsid w:val="00B34675"/>
    <w:rsid w:val="00B34778"/>
    <w:rsid w:val="00B34825"/>
    <w:rsid w:val="00B34AB8"/>
    <w:rsid w:val="00B34E6D"/>
    <w:rsid w:val="00B3526F"/>
    <w:rsid w:val="00B354DE"/>
    <w:rsid w:val="00B35EE8"/>
    <w:rsid w:val="00B36CA7"/>
    <w:rsid w:val="00B37340"/>
    <w:rsid w:val="00B3744A"/>
    <w:rsid w:val="00B37FF8"/>
    <w:rsid w:val="00B400B3"/>
    <w:rsid w:val="00B40BE6"/>
    <w:rsid w:val="00B40CF6"/>
    <w:rsid w:val="00B40E25"/>
    <w:rsid w:val="00B4110B"/>
    <w:rsid w:val="00B4118B"/>
    <w:rsid w:val="00B4152F"/>
    <w:rsid w:val="00B428D1"/>
    <w:rsid w:val="00B42AA9"/>
    <w:rsid w:val="00B42DDD"/>
    <w:rsid w:val="00B43685"/>
    <w:rsid w:val="00B43B17"/>
    <w:rsid w:val="00B43BC3"/>
    <w:rsid w:val="00B43E47"/>
    <w:rsid w:val="00B44A2F"/>
    <w:rsid w:val="00B44EDB"/>
    <w:rsid w:val="00B4555B"/>
    <w:rsid w:val="00B45756"/>
    <w:rsid w:val="00B45D66"/>
    <w:rsid w:val="00B45EC0"/>
    <w:rsid w:val="00B45FB4"/>
    <w:rsid w:val="00B46009"/>
    <w:rsid w:val="00B464F9"/>
    <w:rsid w:val="00B46853"/>
    <w:rsid w:val="00B46EC6"/>
    <w:rsid w:val="00B476A6"/>
    <w:rsid w:val="00B47A1B"/>
    <w:rsid w:val="00B47B64"/>
    <w:rsid w:val="00B50073"/>
    <w:rsid w:val="00B505F6"/>
    <w:rsid w:val="00B50694"/>
    <w:rsid w:val="00B515E0"/>
    <w:rsid w:val="00B5214C"/>
    <w:rsid w:val="00B5287D"/>
    <w:rsid w:val="00B532E6"/>
    <w:rsid w:val="00B53C34"/>
    <w:rsid w:val="00B548D4"/>
    <w:rsid w:val="00B54C06"/>
    <w:rsid w:val="00B559B6"/>
    <w:rsid w:val="00B5603D"/>
    <w:rsid w:val="00B562A6"/>
    <w:rsid w:val="00B56512"/>
    <w:rsid w:val="00B56608"/>
    <w:rsid w:val="00B56695"/>
    <w:rsid w:val="00B56A1E"/>
    <w:rsid w:val="00B56F72"/>
    <w:rsid w:val="00B5779E"/>
    <w:rsid w:val="00B579C9"/>
    <w:rsid w:val="00B57BB0"/>
    <w:rsid w:val="00B603B7"/>
    <w:rsid w:val="00B606A5"/>
    <w:rsid w:val="00B60A47"/>
    <w:rsid w:val="00B61027"/>
    <w:rsid w:val="00B61551"/>
    <w:rsid w:val="00B61620"/>
    <w:rsid w:val="00B61AA4"/>
    <w:rsid w:val="00B61B58"/>
    <w:rsid w:val="00B6230B"/>
    <w:rsid w:val="00B633E0"/>
    <w:rsid w:val="00B6401B"/>
    <w:rsid w:val="00B64365"/>
    <w:rsid w:val="00B64371"/>
    <w:rsid w:val="00B64830"/>
    <w:rsid w:val="00B65051"/>
    <w:rsid w:val="00B65379"/>
    <w:rsid w:val="00B65391"/>
    <w:rsid w:val="00B65784"/>
    <w:rsid w:val="00B65A0D"/>
    <w:rsid w:val="00B65C1A"/>
    <w:rsid w:val="00B66304"/>
    <w:rsid w:val="00B6686A"/>
    <w:rsid w:val="00B668D2"/>
    <w:rsid w:val="00B66D13"/>
    <w:rsid w:val="00B67310"/>
    <w:rsid w:val="00B679B2"/>
    <w:rsid w:val="00B67BC3"/>
    <w:rsid w:val="00B67E1B"/>
    <w:rsid w:val="00B67EE3"/>
    <w:rsid w:val="00B70469"/>
    <w:rsid w:val="00B70AFC"/>
    <w:rsid w:val="00B70C0F"/>
    <w:rsid w:val="00B70F59"/>
    <w:rsid w:val="00B7120A"/>
    <w:rsid w:val="00B71342"/>
    <w:rsid w:val="00B719CD"/>
    <w:rsid w:val="00B71CAC"/>
    <w:rsid w:val="00B71F6B"/>
    <w:rsid w:val="00B72010"/>
    <w:rsid w:val="00B720E1"/>
    <w:rsid w:val="00B72184"/>
    <w:rsid w:val="00B72307"/>
    <w:rsid w:val="00B72335"/>
    <w:rsid w:val="00B724FE"/>
    <w:rsid w:val="00B726E6"/>
    <w:rsid w:val="00B7390E"/>
    <w:rsid w:val="00B73E86"/>
    <w:rsid w:val="00B73FD9"/>
    <w:rsid w:val="00B7436D"/>
    <w:rsid w:val="00B744F1"/>
    <w:rsid w:val="00B749C6"/>
    <w:rsid w:val="00B74C50"/>
    <w:rsid w:val="00B7510C"/>
    <w:rsid w:val="00B75522"/>
    <w:rsid w:val="00B75B3C"/>
    <w:rsid w:val="00B75D32"/>
    <w:rsid w:val="00B75D82"/>
    <w:rsid w:val="00B75F20"/>
    <w:rsid w:val="00B76633"/>
    <w:rsid w:val="00B766C2"/>
    <w:rsid w:val="00B76AF6"/>
    <w:rsid w:val="00B76C71"/>
    <w:rsid w:val="00B772D2"/>
    <w:rsid w:val="00B774EF"/>
    <w:rsid w:val="00B77E58"/>
    <w:rsid w:val="00B77EF1"/>
    <w:rsid w:val="00B77FC0"/>
    <w:rsid w:val="00B80398"/>
    <w:rsid w:val="00B8085D"/>
    <w:rsid w:val="00B80F16"/>
    <w:rsid w:val="00B81039"/>
    <w:rsid w:val="00B8124D"/>
    <w:rsid w:val="00B81984"/>
    <w:rsid w:val="00B8228D"/>
    <w:rsid w:val="00B82311"/>
    <w:rsid w:val="00B825CB"/>
    <w:rsid w:val="00B827BE"/>
    <w:rsid w:val="00B828C1"/>
    <w:rsid w:val="00B82AB5"/>
    <w:rsid w:val="00B8337C"/>
    <w:rsid w:val="00B83783"/>
    <w:rsid w:val="00B83C4C"/>
    <w:rsid w:val="00B83D25"/>
    <w:rsid w:val="00B83E61"/>
    <w:rsid w:val="00B84802"/>
    <w:rsid w:val="00B8484F"/>
    <w:rsid w:val="00B84AA3"/>
    <w:rsid w:val="00B84E12"/>
    <w:rsid w:val="00B85192"/>
    <w:rsid w:val="00B85C8D"/>
    <w:rsid w:val="00B863AA"/>
    <w:rsid w:val="00B86A15"/>
    <w:rsid w:val="00B87526"/>
    <w:rsid w:val="00B90064"/>
    <w:rsid w:val="00B907C4"/>
    <w:rsid w:val="00B915C3"/>
    <w:rsid w:val="00B924F3"/>
    <w:rsid w:val="00B928D5"/>
    <w:rsid w:val="00B92E39"/>
    <w:rsid w:val="00B932CE"/>
    <w:rsid w:val="00B934D9"/>
    <w:rsid w:val="00B9398E"/>
    <w:rsid w:val="00B93B9E"/>
    <w:rsid w:val="00B93C3B"/>
    <w:rsid w:val="00B93D08"/>
    <w:rsid w:val="00B93F91"/>
    <w:rsid w:val="00B9455F"/>
    <w:rsid w:val="00B94FD3"/>
    <w:rsid w:val="00B95425"/>
    <w:rsid w:val="00B95B38"/>
    <w:rsid w:val="00B95BD1"/>
    <w:rsid w:val="00B95C1B"/>
    <w:rsid w:val="00B9673F"/>
    <w:rsid w:val="00B969D5"/>
    <w:rsid w:val="00B96A15"/>
    <w:rsid w:val="00B96C87"/>
    <w:rsid w:val="00B9730D"/>
    <w:rsid w:val="00B973AC"/>
    <w:rsid w:val="00B974D9"/>
    <w:rsid w:val="00B97E0F"/>
    <w:rsid w:val="00BA001F"/>
    <w:rsid w:val="00BA073A"/>
    <w:rsid w:val="00BA091D"/>
    <w:rsid w:val="00BA0D2C"/>
    <w:rsid w:val="00BA0F3A"/>
    <w:rsid w:val="00BA0F5C"/>
    <w:rsid w:val="00BA108E"/>
    <w:rsid w:val="00BA1556"/>
    <w:rsid w:val="00BA15A4"/>
    <w:rsid w:val="00BA18BB"/>
    <w:rsid w:val="00BA1C42"/>
    <w:rsid w:val="00BA27B4"/>
    <w:rsid w:val="00BA2B75"/>
    <w:rsid w:val="00BA2D1B"/>
    <w:rsid w:val="00BA2E86"/>
    <w:rsid w:val="00BA405F"/>
    <w:rsid w:val="00BA408B"/>
    <w:rsid w:val="00BA4528"/>
    <w:rsid w:val="00BA45C5"/>
    <w:rsid w:val="00BA45D0"/>
    <w:rsid w:val="00BA4815"/>
    <w:rsid w:val="00BA4D1F"/>
    <w:rsid w:val="00BA4DFA"/>
    <w:rsid w:val="00BA5041"/>
    <w:rsid w:val="00BA5089"/>
    <w:rsid w:val="00BA53C1"/>
    <w:rsid w:val="00BA541B"/>
    <w:rsid w:val="00BA54A7"/>
    <w:rsid w:val="00BA5741"/>
    <w:rsid w:val="00BA5C2A"/>
    <w:rsid w:val="00BA5CC6"/>
    <w:rsid w:val="00BA5E97"/>
    <w:rsid w:val="00BA608A"/>
    <w:rsid w:val="00BA6188"/>
    <w:rsid w:val="00BA6496"/>
    <w:rsid w:val="00BA7052"/>
    <w:rsid w:val="00BA751F"/>
    <w:rsid w:val="00BA75ED"/>
    <w:rsid w:val="00BA7C20"/>
    <w:rsid w:val="00BA7E5D"/>
    <w:rsid w:val="00BB0765"/>
    <w:rsid w:val="00BB09B4"/>
    <w:rsid w:val="00BB0DAE"/>
    <w:rsid w:val="00BB0E1F"/>
    <w:rsid w:val="00BB0ED9"/>
    <w:rsid w:val="00BB120B"/>
    <w:rsid w:val="00BB13FF"/>
    <w:rsid w:val="00BB160F"/>
    <w:rsid w:val="00BB1C3E"/>
    <w:rsid w:val="00BB216C"/>
    <w:rsid w:val="00BB2B07"/>
    <w:rsid w:val="00BB306B"/>
    <w:rsid w:val="00BB3401"/>
    <w:rsid w:val="00BB367B"/>
    <w:rsid w:val="00BB408A"/>
    <w:rsid w:val="00BB4652"/>
    <w:rsid w:val="00BB472B"/>
    <w:rsid w:val="00BB47E0"/>
    <w:rsid w:val="00BB49B3"/>
    <w:rsid w:val="00BB53A9"/>
    <w:rsid w:val="00BB6021"/>
    <w:rsid w:val="00BB627D"/>
    <w:rsid w:val="00BB6463"/>
    <w:rsid w:val="00BB648C"/>
    <w:rsid w:val="00BB66A5"/>
    <w:rsid w:val="00BB6912"/>
    <w:rsid w:val="00BB698D"/>
    <w:rsid w:val="00BB69CC"/>
    <w:rsid w:val="00BB6D92"/>
    <w:rsid w:val="00BB6DCA"/>
    <w:rsid w:val="00BB6DFA"/>
    <w:rsid w:val="00BB7263"/>
    <w:rsid w:val="00BB7889"/>
    <w:rsid w:val="00BB7AF8"/>
    <w:rsid w:val="00BB7B60"/>
    <w:rsid w:val="00BC0094"/>
    <w:rsid w:val="00BC0834"/>
    <w:rsid w:val="00BC0BD4"/>
    <w:rsid w:val="00BC0C4D"/>
    <w:rsid w:val="00BC129E"/>
    <w:rsid w:val="00BC14CA"/>
    <w:rsid w:val="00BC15E2"/>
    <w:rsid w:val="00BC196B"/>
    <w:rsid w:val="00BC1C78"/>
    <w:rsid w:val="00BC1E5C"/>
    <w:rsid w:val="00BC1F79"/>
    <w:rsid w:val="00BC2093"/>
    <w:rsid w:val="00BC2132"/>
    <w:rsid w:val="00BC3361"/>
    <w:rsid w:val="00BC33B0"/>
    <w:rsid w:val="00BC34DB"/>
    <w:rsid w:val="00BC37E5"/>
    <w:rsid w:val="00BC3EA0"/>
    <w:rsid w:val="00BC41E2"/>
    <w:rsid w:val="00BC4C1A"/>
    <w:rsid w:val="00BC4F64"/>
    <w:rsid w:val="00BC50B7"/>
    <w:rsid w:val="00BC5513"/>
    <w:rsid w:val="00BC553B"/>
    <w:rsid w:val="00BC5EEE"/>
    <w:rsid w:val="00BC639E"/>
    <w:rsid w:val="00BC66C7"/>
    <w:rsid w:val="00BC6722"/>
    <w:rsid w:val="00BC67A1"/>
    <w:rsid w:val="00BC694E"/>
    <w:rsid w:val="00BC6B1D"/>
    <w:rsid w:val="00BC6DD9"/>
    <w:rsid w:val="00BC760A"/>
    <w:rsid w:val="00BC7C30"/>
    <w:rsid w:val="00BC7D82"/>
    <w:rsid w:val="00BD0098"/>
    <w:rsid w:val="00BD0504"/>
    <w:rsid w:val="00BD0CDB"/>
    <w:rsid w:val="00BD12EA"/>
    <w:rsid w:val="00BD1B8A"/>
    <w:rsid w:val="00BD200B"/>
    <w:rsid w:val="00BD29CE"/>
    <w:rsid w:val="00BD2B6E"/>
    <w:rsid w:val="00BD2F7B"/>
    <w:rsid w:val="00BD341F"/>
    <w:rsid w:val="00BD3885"/>
    <w:rsid w:val="00BD39D9"/>
    <w:rsid w:val="00BD415B"/>
    <w:rsid w:val="00BD4EC7"/>
    <w:rsid w:val="00BD588F"/>
    <w:rsid w:val="00BD591A"/>
    <w:rsid w:val="00BD714B"/>
    <w:rsid w:val="00BD7C00"/>
    <w:rsid w:val="00BD7DDF"/>
    <w:rsid w:val="00BD7FCB"/>
    <w:rsid w:val="00BE0975"/>
    <w:rsid w:val="00BE0D8F"/>
    <w:rsid w:val="00BE1B3D"/>
    <w:rsid w:val="00BE204F"/>
    <w:rsid w:val="00BE226A"/>
    <w:rsid w:val="00BE2530"/>
    <w:rsid w:val="00BE26D0"/>
    <w:rsid w:val="00BE27C0"/>
    <w:rsid w:val="00BE27CA"/>
    <w:rsid w:val="00BE2896"/>
    <w:rsid w:val="00BE2B11"/>
    <w:rsid w:val="00BE2B58"/>
    <w:rsid w:val="00BE2B8E"/>
    <w:rsid w:val="00BE38FE"/>
    <w:rsid w:val="00BE4011"/>
    <w:rsid w:val="00BE424D"/>
    <w:rsid w:val="00BE447F"/>
    <w:rsid w:val="00BE4C4B"/>
    <w:rsid w:val="00BE4EED"/>
    <w:rsid w:val="00BE534A"/>
    <w:rsid w:val="00BE5A89"/>
    <w:rsid w:val="00BE64E5"/>
    <w:rsid w:val="00BE6A34"/>
    <w:rsid w:val="00BE6C9F"/>
    <w:rsid w:val="00BE71C5"/>
    <w:rsid w:val="00BE751E"/>
    <w:rsid w:val="00BE7664"/>
    <w:rsid w:val="00BE7EDB"/>
    <w:rsid w:val="00BF04B8"/>
    <w:rsid w:val="00BF09D7"/>
    <w:rsid w:val="00BF09F4"/>
    <w:rsid w:val="00BF0C52"/>
    <w:rsid w:val="00BF0E90"/>
    <w:rsid w:val="00BF13E3"/>
    <w:rsid w:val="00BF1643"/>
    <w:rsid w:val="00BF1C02"/>
    <w:rsid w:val="00BF2238"/>
    <w:rsid w:val="00BF232B"/>
    <w:rsid w:val="00BF24A1"/>
    <w:rsid w:val="00BF2E77"/>
    <w:rsid w:val="00BF3068"/>
    <w:rsid w:val="00BF327E"/>
    <w:rsid w:val="00BF36CD"/>
    <w:rsid w:val="00BF3A12"/>
    <w:rsid w:val="00BF4240"/>
    <w:rsid w:val="00BF4295"/>
    <w:rsid w:val="00BF491E"/>
    <w:rsid w:val="00BF4B2B"/>
    <w:rsid w:val="00BF4EFC"/>
    <w:rsid w:val="00BF5514"/>
    <w:rsid w:val="00BF5528"/>
    <w:rsid w:val="00BF5D5D"/>
    <w:rsid w:val="00BF60B7"/>
    <w:rsid w:val="00BF6742"/>
    <w:rsid w:val="00BF6CDD"/>
    <w:rsid w:val="00BF70CD"/>
    <w:rsid w:val="00BF7308"/>
    <w:rsid w:val="00BF7586"/>
    <w:rsid w:val="00BF7FB3"/>
    <w:rsid w:val="00C000E7"/>
    <w:rsid w:val="00C00107"/>
    <w:rsid w:val="00C017AC"/>
    <w:rsid w:val="00C01CED"/>
    <w:rsid w:val="00C02653"/>
    <w:rsid w:val="00C02AEF"/>
    <w:rsid w:val="00C02FFE"/>
    <w:rsid w:val="00C0301F"/>
    <w:rsid w:val="00C03743"/>
    <w:rsid w:val="00C037A6"/>
    <w:rsid w:val="00C0476E"/>
    <w:rsid w:val="00C04972"/>
    <w:rsid w:val="00C04998"/>
    <w:rsid w:val="00C04C14"/>
    <w:rsid w:val="00C0554D"/>
    <w:rsid w:val="00C05AFC"/>
    <w:rsid w:val="00C05FBD"/>
    <w:rsid w:val="00C060CE"/>
    <w:rsid w:val="00C06250"/>
    <w:rsid w:val="00C06809"/>
    <w:rsid w:val="00C06AD7"/>
    <w:rsid w:val="00C06D95"/>
    <w:rsid w:val="00C07AF0"/>
    <w:rsid w:val="00C07D33"/>
    <w:rsid w:val="00C07E08"/>
    <w:rsid w:val="00C10109"/>
    <w:rsid w:val="00C103A3"/>
    <w:rsid w:val="00C104AD"/>
    <w:rsid w:val="00C10889"/>
    <w:rsid w:val="00C108EB"/>
    <w:rsid w:val="00C10C07"/>
    <w:rsid w:val="00C1128D"/>
    <w:rsid w:val="00C112F9"/>
    <w:rsid w:val="00C113C1"/>
    <w:rsid w:val="00C1184C"/>
    <w:rsid w:val="00C124B1"/>
    <w:rsid w:val="00C1323C"/>
    <w:rsid w:val="00C133FE"/>
    <w:rsid w:val="00C1383E"/>
    <w:rsid w:val="00C14293"/>
    <w:rsid w:val="00C143A0"/>
    <w:rsid w:val="00C143BA"/>
    <w:rsid w:val="00C14B7D"/>
    <w:rsid w:val="00C14C72"/>
    <w:rsid w:val="00C14EA0"/>
    <w:rsid w:val="00C15C67"/>
    <w:rsid w:val="00C16270"/>
    <w:rsid w:val="00C16C6E"/>
    <w:rsid w:val="00C1740E"/>
    <w:rsid w:val="00C17457"/>
    <w:rsid w:val="00C17E1E"/>
    <w:rsid w:val="00C20092"/>
    <w:rsid w:val="00C20358"/>
    <w:rsid w:val="00C207C1"/>
    <w:rsid w:val="00C207C8"/>
    <w:rsid w:val="00C20939"/>
    <w:rsid w:val="00C2097A"/>
    <w:rsid w:val="00C212C0"/>
    <w:rsid w:val="00C21A13"/>
    <w:rsid w:val="00C21F85"/>
    <w:rsid w:val="00C22229"/>
    <w:rsid w:val="00C22333"/>
    <w:rsid w:val="00C22646"/>
    <w:rsid w:val="00C22849"/>
    <w:rsid w:val="00C23076"/>
    <w:rsid w:val="00C23442"/>
    <w:rsid w:val="00C243C8"/>
    <w:rsid w:val="00C2496F"/>
    <w:rsid w:val="00C2538E"/>
    <w:rsid w:val="00C254CA"/>
    <w:rsid w:val="00C25675"/>
    <w:rsid w:val="00C25E26"/>
    <w:rsid w:val="00C2616E"/>
    <w:rsid w:val="00C263AE"/>
    <w:rsid w:val="00C26411"/>
    <w:rsid w:val="00C26748"/>
    <w:rsid w:val="00C2739E"/>
    <w:rsid w:val="00C27AB0"/>
    <w:rsid w:val="00C27BAB"/>
    <w:rsid w:val="00C27CDE"/>
    <w:rsid w:val="00C27DF9"/>
    <w:rsid w:val="00C27E21"/>
    <w:rsid w:val="00C27E80"/>
    <w:rsid w:val="00C30166"/>
    <w:rsid w:val="00C30279"/>
    <w:rsid w:val="00C302CB"/>
    <w:rsid w:val="00C30B6C"/>
    <w:rsid w:val="00C30FED"/>
    <w:rsid w:val="00C313AE"/>
    <w:rsid w:val="00C313E6"/>
    <w:rsid w:val="00C31E67"/>
    <w:rsid w:val="00C31F7C"/>
    <w:rsid w:val="00C31FCE"/>
    <w:rsid w:val="00C32929"/>
    <w:rsid w:val="00C3292B"/>
    <w:rsid w:val="00C32F32"/>
    <w:rsid w:val="00C3321B"/>
    <w:rsid w:val="00C33EB2"/>
    <w:rsid w:val="00C3407C"/>
    <w:rsid w:val="00C347DA"/>
    <w:rsid w:val="00C34891"/>
    <w:rsid w:val="00C3561B"/>
    <w:rsid w:val="00C35DFB"/>
    <w:rsid w:val="00C35EBE"/>
    <w:rsid w:val="00C35F47"/>
    <w:rsid w:val="00C36286"/>
    <w:rsid w:val="00C363FD"/>
    <w:rsid w:val="00C36422"/>
    <w:rsid w:val="00C36889"/>
    <w:rsid w:val="00C36B9D"/>
    <w:rsid w:val="00C36E91"/>
    <w:rsid w:val="00C371BC"/>
    <w:rsid w:val="00C371DE"/>
    <w:rsid w:val="00C376FE"/>
    <w:rsid w:val="00C37C06"/>
    <w:rsid w:val="00C37D5F"/>
    <w:rsid w:val="00C37DDD"/>
    <w:rsid w:val="00C37E70"/>
    <w:rsid w:val="00C409D1"/>
    <w:rsid w:val="00C40EBA"/>
    <w:rsid w:val="00C4104F"/>
    <w:rsid w:val="00C41C31"/>
    <w:rsid w:val="00C4208A"/>
    <w:rsid w:val="00C422A1"/>
    <w:rsid w:val="00C4234D"/>
    <w:rsid w:val="00C42F6D"/>
    <w:rsid w:val="00C431AC"/>
    <w:rsid w:val="00C4363D"/>
    <w:rsid w:val="00C43C75"/>
    <w:rsid w:val="00C43E99"/>
    <w:rsid w:val="00C4407F"/>
    <w:rsid w:val="00C440B1"/>
    <w:rsid w:val="00C44208"/>
    <w:rsid w:val="00C44444"/>
    <w:rsid w:val="00C44469"/>
    <w:rsid w:val="00C44546"/>
    <w:rsid w:val="00C44C02"/>
    <w:rsid w:val="00C451F7"/>
    <w:rsid w:val="00C452E1"/>
    <w:rsid w:val="00C45601"/>
    <w:rsid w:val="00C458A3"/>
    <w:rsid w:val="00C458FC"/>
    <w:rsid w:val="00C45A5D"/>
    <w:rsid w:val="00C45E87"/>
    <w:rsid w:val="00C45EE5"/>
    <w:rsid w:val="00C46461"/>
    <w:rsid w:val="00C4653B"/>
    <w:rsid w:val="00C4653D"/>
    <w:rsid w:val="00C46796"/>
    <w:rsid w:val="00C46BF4"/>
    <w:rsid w:val="00C471E3"/>
    <w:rsid w:val="00C47470"/>
    <w:rsid w:val="00C476C9"/>
    <w:rsid w:val="00C477EC"/>
    <w:rsid w:val="00C47B79"/>
    <w:rsid w:val="00C47C2C"/>
    <w:rsid w:val="00C50698"/>
    <w:rsid w:val="00C50CBD"/>
    <w:rsid w:val="00C50F80"/>
    <w:rsid w:val="00C5106F"/>
    <w:rsid w:val="00C5134E"/>
    <w:rsid w:val="00C51557"/>
    <w:rsid w:val="00C51813"/>
    <w:rsid w:val="00C51A62"/>
    <w:rsid w:val="00C51E98"/>
    <w:rsid w:val="00C51FEC"/>
    <w:rsid w:val="00C52492"/>
    <w:rsid w:val="00C524DB"/>
    <w:rsid w:val="00C525A9"/>
    <w:rsid w:val="00C527A1"/>
    <w:rsid w:val="00C52CA9"/>
    <w:rsid w:val="00C52E23"/>
    <w:rsid w:val="00C52F81"/>
    <w:rsid w:val="00C53054"/>
    <w:rsid w:val="00C53AA3"/>
    <w:rsid w:val="00C540D8"/>
    <w:rsid w:val="00C546E9"/>
    <w:rsid w:val="00C54709"/>
    <w:rsid w:val="00C55262"/>
    <w:rsid w:val="00C55690"/>
    <w:rsid w:val="00C55E31"/>
    <w:rsid w:val="00C5676D"/>
    <w:rsid w:val="00C56E4C"/>
    <w:rsid w:val="00C56FF5"/>
    <w:rsid w:val="00C5726D"/>
    <w:rsid w:val="00C574CE"/>
    <w:rsid w:val="00C5790F"/>
    <w:rsid w:val="00C579D9"/>
    <w:rsid w:val="00C60376"/>
    <w:rsid w:val="00C610CD"/>
    <w:rsid w:val="00C61163"/>
    <w:rsid w:val="00C61879"/>
    <w:rsid w:val="00C6241B"/>
    <w:rsid w:val="00C6244A"/>
    <w:rsid w:val="00C62595"/>
    <w:rsid w:val="00C62792"/>
    <w:rsid w:val="00C62A26"/>
    <w:rsid w:val="00C62B6E"/>
    <w:rsid w:val="00C6354F"/>
    <w:rsid w:val="00C636C4"/>
    <w:rsid w:val="00C63745"/>
    <w:rsid w:val="00C637DF"/>
    <w:rsid w:val="00C638B4"/>
    <w:rsid w:val="00C63C74"/>
    <w:rsid w:val="00C65100"/>
    <w:rsid w:val="00C656D7"/>
    <w:rsid w:val="00C66429"/>
    <w:rsid w:val="00C6647D"/>
    <w:rsid w:val="00C6660E"/>
    <w:rsid w:val="00C6682A"/>
    <w:rsid w:val="00C6684E"/>
    <w:rsid w:val="00C66931"/>
    <w:rsid w:val="00C66FC7"/>
    <w:rsid w:val="00C6764A"/>
    <w:rsid w:val="00C67759"/>
    <w:rsid w:val="00C67A78"/>
    <w:rsid w:val="00C67B81"/>
    <w:rsid w:val="00C70AC5"/>
    <w:rsid w:val="00C70AF1"/>
    <w:rsid w:val="00C70E40"/>
    <w:rsid w:val="00C711E3"/>
    <w:rsid w:val="00C7147B"/>
    <w:rsid w:val="00C71632"/>
    <w:rsid w:val="00C71C5D"/>
    <w:rsid w:val="00C71D55"/>
    <w:rsid w:val="00C72234"/>
    <w:rsid w:val="00C7251A"/>
    <w:rsid w:val="00C72AB6"/>
    <w:rsid w:val="00C731E6"/>
    <w:rsid w:val="00C73D60"/>
    <w:rsid w:val="00C73F41"/>
    <w:rsid w:val="00C740F6"/>
    <w:rsid w:val="00C74358"/>
    <w:rsid w:val="00C75070"/>
    <w:rsid w:val="00C75C17"/>
    <w:rsid w:val="00C75D44"/>
    <w:rsid w:val="00C75FCA"/>
    <w:rsid w:val="00C76843"/>
    <w:rsid w:val="00C768C1"/>
    <w:rsid w:val="00C76BDF"/>
    <w:rsid w:val="00C76DE4"/>
    <w:rsid w:val="00C77640"/>
    <w:rsid w:val="00C77FB1"/>
    <w:rsid w:val="00C8096B"/>
    <w:rsid w:val="00C80D5A"/>
    <w:rsid w:val="00C810C5"/>
    <w:rsid w:val="00C81518"/>
    <w:rsid w:val="00C815FF"/>
    <w:rsid w:val="00C81699"/>
    <w:rsid w:val="00C818E4"/>
    <w:rsid w:val="00C81B57"/>
    <w:rsid w:val="00C81DE2"/>
    <w:rsid w:val="00C82608"/>
    <w:rsid w:val="00C82DEF"/>
    <w:rsid w:val="00C82E92"/>
    <w:rsid w:val="00C83236"/>
    <w:rsid w:val="00C839A8"/>
    <w:rsid w:val="00C83BE9"/>
    <w:rsid w:val="00C83DD6"/>
    <w:rsid w:val="00C849CB"/>
    <w:rsid w:val="00C84C3B"/>
    <w:rsid w:val="00C84C4A"/>
    <w:rsid w:val="00C84F28"/>
    <w:rsid w:val="00C85625"/>
    <w:rsid w:val="00C8584A"/>
    <w:rsid w:val="00C859FE"/>
    <w:rsid w:val="00C864A6"/>
    <w:rsid w:val="00C869B6"/>
    <w:rsid w:val="00C86E95"/>
    <w:rsid w:val="00C87264"/>
    <w:rsid w:val="00C87C2C"/>
    <w:rsid w:val="00C87D7D"/>
    <w:rsid w:val="00C87E9B"/>
    <w:rsid w:val="00C90F6F"/>
    <w:rsid w:val="00C91029"/>
    <w:rsid w:val="00C91167"/>
    <w:rsid w:val="00C91330"/>
    <w:rsid w:val="00C916F6"/>
    <w:rsid w:val="00C921C8"/>
    <w:rsid w:val="00C926ED"/>
    <w:rsid w:val="00C9283C"/>
    <w:rsid w:val="00C9391B"/>
    <w:rsid w:val="00C93A1A"/>
    <w:rsid w:val="00C93AEA"/>
    <w:rsid w:val="00C9409D"/>
    <w:rsid w:val="00C94792"/>
    <w:rsid w:val="00C94794"/>
    <w:rsid w:val="00C94BD3"/>
    <w:rsid w:val="00C94DC3"/>
    <w:rsid w:val="00C95391"/>
    <w:rsid w:val="00C95462"/>
    <w:rsid w:val="00C95689"/>
    <w:rsid w:val="00C956B2"/>
    <w:rsid w:val="00C95C5F"/>
    <w:rsid w:val="00C95FB5"/>
    <w:rsid w:val="00C96244"/>
    <w:rsid w:val="00C966D1"/>
    <w:rsid w:val="00C96A0A"/>
    <w:rsid w:val="00C96A61"/>
    <w:rsid w:val="00C96B6C"/>
    <w:rsid w:val="00C97059"/>
    <w:rsid w:val="00C97149"/>
    <w:rsid w:val="00C97352"/>
    <w:rsid w:val="00C974A6"/>
    <w:rsid w:val="00CA0020"/>
    <w:rsid w:val="00CA0B7F"/>
    <w:rsid w:val="00CA0C31"/>
    <w:rsid w:val="00CA0C34"/>
    <w:rsid w:val="00CA0C37"/>
    <w:rsid w:val="00CA0D65"/>
    <w:rsid w:val="00CA170E"/>
    <w:rsid w:val="00CA1FD7"/>
    <w:rsid w:val="00CA213E"/>
    <w:rsid w:val="00CA24AE"/>
    <w:rsid w:val="00CA2C10"/>
    <w:rsid w:val="00CA2D2F"/>
    <w:rsid w:val="00CA321D"/>
    <w:rsid w:val="00CA3668"/>
    <w:rsid w:val="00CA37A2"/>
    <w:rsid w:val="00CA3834"/>
    <w:rsid w:val="00CA3991"/>
    <w:rsid w:val="00CA3C8E"/>
    <w:rsid w:val="00CA3CC9"/>
    <w:rsid w:val="00CA4187"/>
    <w:rsid w:val="00CA4648"/>
    <w:rsid w:val="00CA4A76"/>
    <w:rsid w:val="00CA5180"/>
    <w:rsid w:val="00CA5600"/>
    <w:rsid w:val="00CA5A0B"/>
    <w:rsid w:val="00CA5CEE"/>
    <w:rsid w:val="00CA6442"/>
    <w:rsid w:val="00CA6B47"/>
    <w:rsid w:val="00CA6CFC"/>
    <w:rsid w:val="00CA7248"/>
    <w:rsid w:val="00CA7851"/>
    <w:rsid w:val="00CA7C32"/>
    <w:rsid w:val="00CA7C92"/>
    <w:rsid w:val="00CB0416"/>
    <w:rsid w:val="00CB04C9"/>
    <w:rsid w:val="00CB04CD"/>
    <w:rsid w:val="00CB0837"/>
    <w:rsid w:val="00CB088E"/>
    <w:rsid w:val="00CB1A6A"/>
    <w:rsid w:val="00CB1EDB"/>
    <w:rsid w:val="00CB24BC"/>
    <w:rsid w:val="00CB2533"/>
    <w:rsid w:val="00CB2A82"/>
    <w:rsid w:val="00CB31D0"/>
    <w:rsid w:val="00CB33F2"/>
    <w:rsid w:val="00CB3A15"/>
    <w:rsid w:val="00CB3BE8"/>
    <w:rsid w:val="00CB3C7D"/>
    <w:rsid w:val="00CB3D6C"/>
    <w:rsid w:val="00CB4125"/>
    <w:rsid w:val="00CB42A9"/>
    <w:rsid w:val="00CB4436"/>
    <w:rsid w:val="00CB4654"/>
    <w:rsid w:val="00CB4D70"/>
    <w:rsid w:val="00CB53E7"/>
    <w:rsid w:val="00CB5468"/>
    <w:rsid w:val="00CB5970"/>
    <w:rsid w:val="00CB5C33"/>
    <w:rsid w:val="00CB5E32"/>
    <w:rsid w:val="00CB6132"/>
    <w:rsid w:val="00CB631B"/>
    <w:rsid w:val="00CB676A"/>
    <w:rsid w:val="00CB682A"/>
    <w:rsid w:val="00CB6BA6"/>
    <w:rsid w:val="00CB7443"/>
    <w:rsid w:val="00CB76E8"/>
    <w:rsid w:val="00CB7790"/>
    <w:rsid w:val="00CC0CFE"/>
    <w:rsid w:val="00CC0E62"/>
    <w:rsid w:val="00CC154F"/>
    <w:rsid w:val="00CC18E1"/>
    <w:rsid w:val="00CC19D2"/>
    <w:rsid w:val="00CC22A1"/>
    <w:rsid w:val="00CC2A4A"/>
    <w:rsid w:val="00CC2F9D"/>
    <w:rsid w:val="00CC3938"/>
    <w:rsid w:val="00CC4C91"/>
    <w:rsid w:val="00CC5168"/>
    <w:rsid w:val="00CC5187"/>
    <w:rsid w:val="00CC5533"/>
    <w:rsid w:val="00CC5B3B"/>
    <w:rsid w:val="00CC5C3B"/>
    <w:rsid w:val="00CC603A"/>
    <w:rsid w:val="00CC6155"/>
    <w:rsid w:val="00CC6514"/>
    <w:rsid w:val="00CC65B9"/>
    <w:rsid w:val="00CC6FF3"/>
    <w:rsid w:val="00CC70F4"/>
    <w:rsid w:val="00CC77A5"/>
    <w:rsid w:val="00CC7D76"/>
    <w:rsid w:val="00CC7E84"/>
    <w:rsid w:val="00CD0101"/>
    <w:rsid w:val="00CD03CA"/>
    <w:rsid w:val="00CD0538"/>
    <w:rsid w:val="00CD061F"/>
    <w:rsid w:val="00CD0B73"/>
    <w:rsid w:val="00CD0BED"/>
    <w:rsid w:val="00CD0D3D"/>
    <w:rsid w:val="00CD0F70"/>
    <w:rsid w:val="00CD14FA"/>
    <w:rsid w:val="00CD2529"/>
    <w:rsid w:val="00CD25C3"/>
    <w:rsid w:val="00CD2B7D"/>
    <w:rsid w:val="00CD2F54"/>
    <w:rsid w:val="00CD3420"/>
    <w:rsid w:val="00CD34A4"/>
    <w:rsid w:val="00CD442E"/>
    <w:rsid w:val="00CD4610"/>
    <w:rsid w:val="00CD4A26"/>
    <w:rsid w:val="00CD542A"/>
    <w:rsid w:val="00CD546C"/>
    <w:rsid w:val="00CD580A"/>
    <w:rsid w:val="00CD5DDE"/>
    <w:rsid w:val="00CD5E03"/>
    <w:rsid w:val="00CD617F"/>
    <w:rsid w:val="00CD6445"/>
    <w:rsid w:val="00CD6E06"/>
    <w:rsid w:val="00CD70FE"/>
    <w:rsid w:val="00CD7348"/>
    <w:rsid w:val="00CD73AF"/>
    <w:rsid w:val="00CD7613"/>
    <w:rsid w:val="00CD7835"/>
    <w:rsid w:val="00CD7893"/>
    <w:rsid w:val="00CD79C7"/>
    <w:rsid w:val="00CD7D51"/>
    <w:rsid w:val="00CE0622"/>
    <w:rsid w:val="00CE09ED"/>
    <w:rsid w:val="00CE0ED1"/>
    <w:rsid w:val="00CE1969"/>
    <w:rsid w:val="00CE1DAC"/>
    <w:rsid w:val="00CE23F8"/>
    <w:rsid w:val="00CE27F8"/>
    <w:rsid w:val="00CE2E71"/>
    <w:rsid w:val="00CE3825"/>
    <w:rsid w:val="00CE3A4E"/>
    <w:rsid w:val="00CE3A54"/>
    <w:rsid w:val="00CE5217"/>
    <w:rsid w:val="00CE5B75"/>
    <w:rsid w:val="00CE6061"/>
    <w:rsid w:val="00CE6A7B"/>
    <w:rsid w:val="00CE6D5F"/>
    <w:rsid w:val="00CE744D"/>
    <w:rsid w:val="00CE7939"/>
    <w:rsid w:val="00CE7AB6"/>
    <w:rsid w:val="00CE7C61"/>
    <w:rsid w:val="00CF01A0"/>
    <w:rsid w:val="00CF056A"/>
    <w:rsid w:val="00CF0E2C"/>
    <w:rsid w:val="00CF159E"/>
    <w:rsid w:val="00CF15E9"/>
    <w:rsid w:val="00CF188D"/>
    <w:rsid w:val="00CF202F"/>
    <w:rsid w:val="00CF2314"/>
    <w:rsid w:val="00CF2447"/>
    <w:rsid w:val="00CF2653"/>
    <w:rsid w:val="00CF2D79"/>
    <w:rsid w:val="00CF2D84"/>
    <w:rsid w:val="00CF2F80"/>
    <w:rsid w:val="00CF36DF"/>
    <w:rsid w:val="00CF3705"/>
    <w:rsid w:val="00CF425E"/>
    <w:rsid w:val="00CF4474"/>
    <w:rsid w:val="00CF497A"/>
    <w:rsid w:val="00CF4D75"/>
    <w:rsid w:val="00CF5176"/>
    <w:rsid w:val="00CF57EE"/>
    <w:rsid w:val="00CF5A21"/>
    <w:rsid w:val="00CF6907"/>
    <w:rsid w:val="00CF6A27"/>
    <w:rsid w:val="00CF6E73"/>
    <w:rsid w:val="00CF70EF"/>
    <w:rsid w:val="00CF724D"/>
    <w:rsid w:val="00CF76AF"/>
    <w:rsid w:val="00CF7771"/>
    <w:rsid w:val="00CF7DD8"/>
    <w:rsid w:val="00D0051F"/>
    <w:rsid w:val="00D0073B"/>
    <w:rsid w:val="00D010F7"/>
    <w:rsid w:val="00D01497"/>
    <w:rsid w:val="00D014FF"/>
    <w:rsid w:val="00D01B04"/>
    <w:rsid w:val="00D01B2A"/>
    <w:rsid w:val="00D01ED8"/>
    <w:rsid w:val="00D01F21"/>
    <w:rsid w:val="00D02118"/>
    <w:rsid w:val="00D0289F"/>
    <w:rsid w:val="00D0296E"/>
    <w:rsid w:val="00D02A48"/>
    <w:rsid w:val="00D02AB1"/>
    <w:rsid w:val="00D02CCA"/>
    <w:rsid w:val="00D02F40"/>
    <w:rsid w:val="00D0338C"/>
    <w:rsid w:val="00D0345F"/>
    <w:rsid w:val="00D03726"/>
    <w:rsid w:val="00D03F6D"/>
    <w:rsid w:val="00D04520"/>
    <w:rsid w:val="00D052BC"/>
    <w:rsid w:val="00D054ED"/>
    <w:rsid w:val="00D0559A"/>
    <w:rsid w:val="00D05D7B"/>
    <w:rsid w:val="00D062D2"/>
    <w:rsid w:val="00D062F3"/>
    <w:rsid w:val="00D075D8"/>
    <w:rsid w:val="00D07769"/>
    <w:rsid w:val="00D10642"/>
    <w:rsid w:val="00D10759"/>
    <w:rsid w:val="00D10F36"/>
    <w:rsid w:val="00D1132B"/>
    <w:rsid w:val="00D1190C"/>
    <w:rsid w:val="00D11FBE"/>
    <w:rsid w:val="00D1214C"/>
    <w:rsid w:val="00D125FB"/>
    <w:rsid w:val="00D129F7"/>
    <w:rsid w:val="00D12A78"/>
    <w:rsid w:val="00D12BCE"/>
    <w:rsid w:val="00D13082"/>
    <w:rsid w:val="00D132E9"/>
    <w:rsid w:val="00D13584"/>
    <w:rsid w:val="00D13894"/>
    <w:rsid w:val="00D138B7"/>
    <w:rsid w:val="00D139C0"/>
    <w:rsid w:val="00D13C1A"/>
    <w:rsid w:val="00D13E21"/>
    <w:rsid w:val="00D1402D"/>
    <w:rsid w:val="00D140A2"/>
    <w:rsid w:val="00D14190"/>
    <w:rsid w:val="00D141DB"/>
    <w:rsid w:val="00D14372"/>
    <w:rsid w:val="00D14B88"/>
    <w:rsid w:val="00D1542F"/>
    <w:rsid w:val="00D15869"/>
    <w:rsid w:val="00D15E19"/>
    <w:rsid w:val="00D1623B"/>
    <w:rsid w:val="00D16304"/>
    <w:rsid w:val="00D16A42"/>
    <w:rsid w:val="00D16D1D"/>
    <w:rsid w:val="00D17068"/>
    <w:rsid w:val="00D17116"/>
    <w:rsid w:val="00D1789B"/>
    <w:rsid w:val="00D17F43"/>
    <w:rsid w:val="00D20591"/>
    <w:rsid w:val="00D2066F"/>
    <w:rsid w:val="00D20EC9"/>
    <w:rsid w:val="00D211E6"/>
    <w:rsid w:val="00D21483"/>
    <w:rsid w:val="00D217A6"/>
    <w:rsid w:val="00D21C8F"/>
    <w:rsid w:val="00D21EC8"/>
    <w:rsid w:val="00D21EE3"/>
    <w:rsid w:val="00D220DA"/>
    <w:rsid w:val="00D2272A"/>
    <w:rsid w:val="00D22B79"/>
    <w:rsid w:val="00D231E8"/>
    <w:rsid w:val="00D2370F"/>
    <w:rsid w:val="00D23768"/>
    <w:rsid w:val="00D23AA7"/>
    <w:rsid w:val="00D23BD3"/>
    <w:rsid w:val="00D23F1A"/>
    <w:rsid w:val="00D23FD7"/>
    <w:rsid w:val="00D24494"/>
    <w:rsid w:val="00D246F7"/>
    <w:rsid w:val="00D24CDC"/>
    <w:rsid w:val="00D24F2B"/>
    <w:rsid w:val="00D25432"/>
    <w:rsid w:val="00D25527"/>
    <w:rsid w:val="00D2595B"/>
    <w:rsid w:val="00D261DB"/>
    <w:rsid w:val="00D2697E"/>
    <w:rsid w:val="00D26DD0"/>
    <w:rsid w:val="00D26E9E"/>
    <w:rsid w:val="00D26F64"/>
    <w:rsid w:val="00D27927"/>
    <w:rsid w:val="00D2792E"/>
    <w:rsid w:val="00D27B89"/>
    <w:rsid w:val="00D27D83"/>
    <w:rsid w:val="00D30495"/>
    <w:rsid w:val="00D30D57"/>
    <w:rsid w:val="00D31B13"/>
    <w:rsid w:val="00D31B29"/>
    <w:rsid w:val="00D31D98"/>
    <w:rsid w:val="00D32030"/>
    <w:rsid w:val="00D32313"/>
    <w:rsid w:val="00D3264C"/>
    <w:rsid w:val="00D32863"/>
    <w:rsid w:val="00D32A12"/>
    <w:rsid w:val="00D32B78"/>
    <w:rsid w:val="00D33275"/>
    <w:rsid w:val="00D337C2"/>
    <w:rsid w:val="00D33908"/>
    <w:rsid w:val="00D33C6B"/>
    <w:rsid w:val="00D33F51"/>
    <w:rsid w:val="00D34226"/>
    <w:rsid w:val="00D343AD"/>
    <w:rsid w:val="00D34886"/>
    <w:rsid w:val="00D34C0D"/>
    <w:rsid w:val="00D3504C"/>
    <w:rsid w:val="00D35565"/>
    <w:rsid w:val="00D357E4"/>
    <w:rsid w:val="00D35A9C"/>
    <w:rsid w:val="00D36C27"/>
    <w:rsid w:val="00D3726F"/>
    <w:rsid w:val="00D376AF"/>
    <w:rsid w:val="00D403D9"/>
    <w:rsid w:val="00D406F5"/>
    <w:rsid w:val="00D40CA5"/>
    <w:rsid w:val="00D40E0D"/>
    <w:rsid w:val="00D41145"/>
    <w:rsid w:val="00D413D7"/>
    <w:rsid w:val="00D415E5"/>
    <w:rsid w:val="00D42111"/>
    <w:rsid w:val="00D426B4"/>
    <w:rsid w:val="00D426FB"/>
    <w:rsid w:val="00D42CEB"/>
    <w:rsid w:val="00D42FB3"/>
    <w:rsid w:val="00D43952"/>
    <w:rsid w:val="00D43FB9"/>
    <w:rsid w:val="00D442D6"/>
    <w:rsid w:val="00D443FF"/>
    <w:rsid w:val="00D446D7"/>
    <w:rsid w:val="00D44A52"/>
    <w:rsid w:val="00D44BF9"/>
    <w:rsid w:val="00D44FE0"/>
    <w:rsid w:val="00D4566A"/>
    <w:rsid w:val="00D46090"/>
    <w:rsid w:val="00D461B2"/>
    <w:rsid w:val="00D46DB6"/>
    <w:rsid w:val="00D46F1C"/>
    <w:rsid w:val="00D47121"/>
    <w:rsid w:val="00D47265"/>
    <w:rsid w:val="00D47D9D"/>
    <w:rsid w:val="00D47F9B"/>
    <w:rsid w:val="00D502B5"/>
    <w:rsid w:val="00D505F3"/>
    <w:rsid w:val="00D50CC6"/>
    <w:rsid w:val="00D50EA7"/>
    <w:rsid w:val="00D5115D"/>
    <w:rsid w:val="00D514AC"/>
    <w:rsid w:val="00D51BEE"/>
    <w:rsid w:val="00D5243C"/>
    <w:rsid w:val="00D52D78"/>
    <w:rsid w:val="00D52DFF"/>
    <w:rsid w:val="00D532E8"/>
    <w:rsid w:val="00D53BDA"/>
    <w:rsid w:val="00D53D93"/>
    <w:rsid w:val="00D53FF2"/>
    <w:rsid w:val="00D544FE"/>
    <w:rsid w:val="00D54663"/>
    <w:rsid w:val="00D5472C"/>
    <w:rsid w:val="00D54C43"/>
    <w:rsid w:val="00D55461"/>
    <w:rsid w:val="00D563F1"/>
    <w:rsid w:val="00D56417"/>
    <w:rsid w:val="00D56641"/>
    <w:rsid w:val="00D5694C"/>
    <w:rsid w:val="00D56B09"/>
    <w:rsid w:val="00D56DAE"/>
    <w:rsid w:val="00D5747C"/>
    <w:rsid w:val="00D57760"/>
    <w:rsid w:val="00D578E4"/>
    <w:rsid w:val="00D57BB1"/>
    <w:rsid w:val="00D57E18"/>
    <w:rsid w:val="00D60214"/>
    <w:rsid w:val="00D603B3"/>
    <w:rsid w:val="00D60AC1"/>
    <w:rsid w:val="00D60E7D"/>
    <w:rsid w:val="00D62E6F"/>
    <w:rsid w:val="00D63088"/>
    <w:rsid w:val="00D630B2"/>
    <w:rsid w:val="00D630C1"/>
    <w:rsid w:val="00D63E77"/>
    <w:rsid w:val="00D63F70"/>
    <w:rsid w:val="00D64074"/>
    <w:rsid w:val="00D646B3"/>
    <w:rsid w:val="00D64789"/>
    <w:rsid w:val="00D647CF"/>
    <w:rsid w:val="00D649C7"/>
    <w:rsid w:val="00D64E56"/>
    <w:rsid w:val="00D652B5"/>
    <w:rsid w:val="00D654A8"/>
    <w:rsid w:val="00D65DB6"/>
    <w:rsid w:val="00D66220"/>
    <w:rsid w:val="00D6677D"/>
    <w:rsid w:val="00D66AD8"/>
    <w:rsid w:val="00D671F2"/>
    <w:rsid w:val="00D673FF"/>
    <w:rsid w:val="00D675D7"/>
    <w:rsid w:val="00D6767C"/>
    <w:rsid w:val="00D676FA"/>
    <w:rsid w:val="00D67837"/>
    <w:rsid w:val="00D67C58"/>
    <w:rsid w:val="00D67ED2"/>
    <w:rsid w:val="00D70A33"/>
    <w:rsid w:val="00D70AA2"/>
    <w:rsid w:val="00D70BC2"/>
    <w:rsid w:val="00D70C57"/>
    <w:rsid w:val="00D71359"/>
    <w:rsid w:val="00D717A8"/>
    <w:rsid w:val="00D71886"/>
    <w:rsid w:val="00D71A13"/>
    <w:rsid w:val="00D72011"/>
    <w:rsid w:val="00D7223B"/>
    <w:rsid w:val="00D72322"/>
    <w:rsid w:val="00D728F4"/>
    <w:rsid w:val="00D72AE2"/>
    <w:rsid w:val="00D72C81"/>
    <w:rsid w:val="00D73372"/>
    <w:rsid w:val="00D7348E"/>
    <w:rsid w:val="00D74144"/>
    <w:rsid w:val="00D74461"/>
    <w:rsid w:val="00D7451D"/>
    <w:rsid w:val="00D74A8D"/>
    <w:rsid w:val="00D74AA4"/>
    <w:rsid w:val="00D74D91"/>
    <w:rsid w:val="00D756A1"/>
    <w:rsid w:val="00D75A45"/>
    <w:rsid w:val="00D76377"/>
    <w:rsid w:val="00D767A6"/>
    <w:rsid w:val="00D76A9C"/>
    <w:rsid w:val="00D76BF5"/>
    <w:rsid w:val="00D76DBA"/>
    <w:rsid w:val="00D77486"/>
    <w:rsid w:val="00D77527"/>
    <w:rsid w:val="00D776A3"/>
    <w:rsid w:val="00D776EB"/>
    <w:rsid w:val="00D7783F"/>
    <w:rsid w:val="00D77BCF"/>
    <w:rsid w:val="00D77CD8"/>
    <w:rsid w:val="00D80683"/>
    <w:rsid w:val="00D80889"/>
    <w:rsid w:val="00D80FFD"/>
    <w:rsid w:val="00D81043"/>
    <w:rsid w:val="00D8112D"/>
    <w:rsid w:val="00D814E7"/>
    <w:rsid w:val="00D819F7"/>
    <w:rsid w:val="00D81F08"/>
    <w:rsid w:val="00D81FE0"/>
    <w:rsid w:val="00D820B5"/>
    <w:rsid w:val="00D82D08"/>
    <w:rsid w:val="00D82FD4"/>
    <w:rsid w:val="00D834AC"/>
    <w:rsid w:val="00D83B24"/>
    <w:rsid w:val="00D84291"/>
    <w:rsid w:val="00D8459F"/>
    <w:rsid w:val="00D84850"/>
    <w:rsid w:val="00D84C2E"/>
    <w:rsid w:val="00D8500B"/>
    <w:rsid w:val="00D851F7"/>
    <w:rsid w:val="00D85B88"/>
    <w:rsid w:val="00D85D65"/>
    <w:rsid w:val="00D8639F"/>
    <w:rsid w:val="00D86658"/>
    <w:rsid w:val="00D868E8"/>
    <w:rsid w:val="00D87765"/>
    <w:rsid w:val="00D90742"/>
    <w:rsid w:val="00D90786"/>
    <w:rsid w:val="00D90A87"/>
    <w:rsid w:val="00D90ED8"/>
    <w:rsid w:val="00D9116C"/>
    <w:rsid w:val="00D9122C"/>
    <w:rsid w:val="00D91482"/>
    <w:rsid w:val="00D915D9"/>
    <w:rsid w:val="00D91940"/>
    <w:rsid w:val="00D91A87"/>
    <w:rsid w:val="00D92525"/>
    <w:rsid w:val="00D92791"/>
    <w:rsid w:val="00D929F7"/>
    <w:rsid w:val="00D931BA"/>
    <w:rsid w:val="00D93289"/>
    <w:rsid w:val="00D9337F"/>
    <w:rsid w:val="00D9347D"/>
    <w:rsid w:val="00D93B52"/>
    <w:rsid w:val="00D93CFD"/>
    <w:rsid w:val="00D93FBD"/>
    <w:rsid w:val="00D94875"/>
    <w:rsid w:val="00D94D0A"/>
    <w:rsid w:val="00D952F3"/>
    <w:rsid w:val="00D954A5"/>
    <w:rsid w:val="00D954BB"/>
    <w:rsid w:val="00D95A72"/>
    <w:rsid w:val="00D95FCF"/>
    <w:rsid w:val="00D960A4"/>
    <w:rsid w:val="00D9655D"/>
    <w:rsid w:val="00D965A8"/>
    <w:rsid w:val="00D96646"/>
    <w:rsid w:val="00D96D22"/>
    <w:rsid w:val="00D96DA8"/>
    <w:rsid w:val="00D97A1F"/>
    <w:rsid w:val="00DA071F"/>
    <w:rsid w:val="00DA09EC"/>
    <w:rsid w:val="00DA101B"/>
    <w:rsid w:val="00DA12D1"/>
    <w:rsid w:val="00DA1586"/>
    <w:rsid w:val="00DA1885"/>
    <w:rsid w:val="00DA1D6F"/>
    <w:rsid w:val="00DA20B7"/>
    <w:rsid w:val="00DA28F1"/>
    <w:rsid w:val="00DA2D68"/>
    <w:rsid w:val="00DA2FBD"/>
    <w:rsid w:val="00DA3229"/>
    <w:rsid w:val="00DA3583"/>
    <w:rsid w:val="00DA3CF6"/>
    <w:rsid w:val="00DA46D6"/>
    <w:rsid w:val="00DA487A"/>
    <w:rsid w:val="00DA4AFD"/>
    <w:rsid w:val="00DA4F38"/>
    <w:rsid w:val="00DA5B91"/>
    <w:rsid w:val="00DA5F9C"/>
    <w:rsid w:val="00DA601B"/>
    <w:rsid w:val="00DA6082"/>
    <w:rsid w:val="00DA623B"/>
    <w:rsid w:val="00DA6594"/>
    <w:rsid w:val="00DA65DB"/>
    <w:rsid w:val="00DA6B71"/>
    <w:rsid w:val="00DA6CB5"/>
    <w:rsid w:val="00DA7C4D"/>
    <w:rsid w:val="00DA7DFE"/>
    <w:rsid w:val="00DB0076"/>
    <w:rsid w:val="00DB0107"/>
    <w:rsid w:val="00DB096A"/>
    <w:rsid w:val="00DB0C1E"/>
    <w:rsid w:val="00DB10A3"/>
    <w:rsid w:val="00DB1401"/>
    <w:rsid w:val="00DB14A7"/>
    <w:rsid w:val="00DB1C21"/>
    <w:rsid w:val="00DB26D3"/>
    <w:rsid w:val="00DB293D"/>
    <w:rsid w:val="00DB2FD4"/>
    <w:rsid w:val="00DB3003"/>
    <w:rsid w:val="00DB335D"/>
    <w:rsid w:val="00DB348E"/>
    <w:rsid w:val="00DB43E7"/>
    <w:rsid w:val="00DB47D4"/>
    <w:rsid w:val="00DB4932"/>
    <w:rsid w:val="00DB4A9F"/>
    <w:rsid w:val="00DB4C5C"/>
    <w:rsid w:val="00DB4DF8"/>
    <w:rsid w:val="00DB4F5A"/>
    <w:rsid w:val="00DB555C"/>
    <w:rsid w:val="00DB5994"/>
    <w:rsid w:val="00DB5D17"/>
    <w:rsid w:val="00DB5F36"/>
    <w:rsid w:val="00DB6040"/>
    <w:rsid w:val="00DB6394"/>
    <w:rsid w:val="00DB6B0B"/>
    <w:rsid w:val="00DB79AA"/>
    <w:rsid w:val="00DC0407"/>
    <w:rsid w:val="00DC0C55"/>
    <w:rsid w:val="00DC0C7A"/>
    <w:rsid w:val="00DC0EAE"/>
    <w:rsid w:val="00DC11F3"/>
    <w:rsid w:val="00DC122F"/>
    <w:rsid w:val="00DC16E3"/>
    <w:rsid w:val="00DC184E"/>
    <w:rsid w:val="00DC1A1E"/>
    <w:rsid w:val="00DC1A3B"/>
    <w:rsid w:val="00DC1D9C"/>
    <w:rsid w:val="00DC1E23"/>
    <w:rsid w:val="00DC27A7"/>
    <w:rsid w:val="00DC27C7"/>
    <w:rsid w:val="00DC2A80"/>
    <w:rsid w:val="00DC2DDA"/>
    <w:rsid w:val="00DC355B"/>
    <w:rsid w:val="00DC38DA"/>
    <w:rsid w:val="00DC3945"/>
    <w:rsid w:val="00DC3FAA"/>
    <w:rsid w:val="00DC4190"/>
    <w:rsid w:val="00DC435C"/>
    <w:rsid w:val="00DC4431"/>
    <w:rsid w:val="00DC4550"/>
    <w:rsid w:val="00DC45D3"/>
    <w:rsid w:val="00DC47B2"/>
    <w:rsid w:val="00DC47BE"/>
    <w:rsid w:val="00DC4CDE"/>
    <w:rsid w:val="00DC51FE"/>
    <w:rsid w:val="00DC53B2"/>
    <w:rsid w:val="00DC5487"/>
    <w:rsid w:val="00DC5E63"/>
    <w:rsid w:val="00DC6348"/>
    <w:rsid w:val="00DC6411"/>
    <w:rsid w:val="00DC6AD9"/>
    <w:rsid w:val="00DC6C74"/>
    <w:rsid w:val="00DC7272"/>
    <w:rsid w:val="00DC777C"/>
    <w:rsid w:val="00DC7C90"/>
    <w:rsid w:val="00DC7E89"/>
    <w:rsid w:val="00DD013E"/>
    <w:rsid w:val="00DD09A4"/>
    <w:rsid w:val="00DD17A8"/>
    <w:rsid w:val="00DD180E"/>
    <w:rsid w:val="00DD1DB9"/>
    <w:rsid w:val="00DD1E2C"/>
    <w:rsid w:val="00DD1EB4"/>
    <w:rsid w:val="00DD2200"/>
    <w:rsid w:val="00DD2D11"/>
    <w:rsid w:val="00DD2DBF"/>
    <w:rsid w:val="00DD2F61"/>
    <w:rsid w:val="00DD3081"/>
    <w:rsid w:val="00DD353B"/>
    <w:rsid w:val="00DD3610"/>
    <w:rsid w:val="00DD3AC6"/>
    <w:rsid w:val="00DD530D"/>
    <w:rsid w:val="00DD5532"/>
    <w:rsid w:val="00DD65D2"/>
    <w:rsid w:val="00DD6C40"/>
    <w:rsid w:val="00DD6DE3"/>
    <w:rsid w:val="00DD6E1A"/>
    <w:rsid w:val="00DD7165"/>
    <w:rsid w:val="00DD75BA"/>
    <w:rsid w:val="00DD768B"/>
    <w:rsid w:val="00DD78A7"/>
    <w:rsid w:val="00DD7AF9"/>
    <w:rsid w:val="00DD7E46"/>
    <w:rsid w:val="00DE0069"/>
    <w:rsid w:val="00DE01FB"/>
    <w:rsid w:val="00DE0522"/>
    <w:rsid w:val="00DE06D1"/>
    <w:rsid w:val="00DE108F"/>
    <w:rsid w:val="00DE1410"/>
    <w:rsid w:val="00DE142A"/>
    <w:rsid w:val="00DE172F"/>
    <w:rsid w:val="00DE1870"/>
    <w:rsid w:val="00DE1D32"/>
    <w:rsid w:val="00DE1D64"/>
    <w:rsid w:val="00DE1E27"/>
    <w:rsid w:val="00DE21F0"/>
    <w:rsid w:val="00DE2E1D"/>
    <w:rsid w:val="00DE322C"/>
    <w:rsid w:val="00DE33FA"/>
    <w:rsid w:val="00DE3817"/>
    <w:rsid w:val="00DE39FD"/>
    <w:rsid w:val="00DE3B41"/>
    <w:rsid w:val="00DE3F78"/>
    <w:rsid w:val="00DE4106"/>
    <w:rsid w:val="00DE44EF"/>
    <w:rsid w:val="00DE4953"/>
    <w:rsid w:val="00DE54C0"/>
    <w:rsid w:val="00DE578B"/>
    <w:rsid w:val="00DE583E"/>
    <w:rsid w:val="00DE58D6"/>
    <w:rsid w:val="00DE58F7"/>
    <w:rsid w:val="00DE6127"/>
    <w:rsid w:val="00DE62B4"/>
    <w:rsid w:val="00DE62F8"/>
    <w:rsid w:val="00DE674E"/>
    <w:rsid w:val="00DE68CD"/>
    <w:rsid w:val="00DE69AE"/>
    <w:rsid w:val="00DE6AC4"/>
    <w:rsid w:val="00DE71D6"/>
    <w:rsid w:val="00DE7510"/>
    <w:rsid w:val="00DE759F"/>
    <w:rsid w:val="00DE79D5"/>
    <w:rsid w:val="00DE7F6B"/>
    <w:rsid w:val="00DF0577"/>
    <w:rsid w:val="00DF061E"/>
    <w:rsid w:val="00DF105E"/>
    <w:rsid w:val="00DF11B4"/>
    <w:rsid w:val="00DF1695"/>
    <w:rsid w:val="00DF1917"/>
    <w:rsid w:val="00DF1B6E"/>
    <w:rsid w:val="00DF1C78"/>
    <w:rsid w:val="00DF29B9"/>
    <w:rsid w:val="00DF29EB"/>
    <w:rsid w:val="00DF2DF6"/>
    <w:rsid w:val="00DF2E78"/>
    <w:rsid w:val="00DF3077"/>
    <w:rsid w:val="00DF31A0"/>
    <w:rsid w:val="00DF32B4"/>
    <w:rsid w:val="00DF3575"/>
    <w:rsid w:val="00DF3F23"/>
    <w:rsid w:val="00DF43FC"/>
    <w:rsid w:val="00DF4460"/>
    <w:rsid w:val="00DF46BF"/>
    <w:rsid w:val="00DF4B06"/>
    <w:rsid w:val="00DF4DAF"/>
    <w:rsid w:val="00DF502E"/>
    <w:rsid w:val="00DF5896"/>
    <w:rsid w:val="00DF62EF"/>
    <w:rsid w:val="00DF690E"/>
    <w:rsid w:val="00DF69B3"/>
    <w:rsid w:val="00DF72AC"/>
    <w:rsid w:val="00DF733C"/>
    <w:rsid w:val="00DF75CA"/>
    <w:rsid w:val="00DF7972"/>
    <w:rsid w:val="00DF797D"/>
    <w:rsid w:val="00DF7C5E"/>
    <w:rsid w:val="00DF7EDE"/>
    <w:rsid w:val="00E00264"/>
    <w:rsid w:val="00E0046C"/>
    <w:rsid w:val="00E00A67"/>
    <w:rsid w:val="00E00AC9"/>
    <w:rsid w:val="00E00AF5"/>
    <w:rsid w:val="00E00C37"/>
    <w:rsid w:val="00E01002"/>
    <w:rsid w:val="00E010EF"/>
    <w:rsid w:val="00E0114E"/>
    <w:rsid w:val="00E01775"/>
    <w:rsid w:val="00E01E96"/>
    <w:rsid w:val="00E02595"/>
    <w:rsid w:val="00E02894"/>
    <w:rsid w:val="00E02E58"/>
    <w:rsid w:val="00E0304B"/>
    <w:rsid w:val="00E031C2"/>
    <w:rsid w:val="00E039AC"/>
    <w:rsid w:val="00E0404C"/>
    <w:rsid w:val="00E0407A"/>
    <w:rsid w:val="00E043BE"/>
    <w:rsid w:val="00E049E0"/>
    <w:rsid w:val="00E04A50"/>
    <w:rsid w:val="00E0501D"/>
    <w:rsid w:val="00E051A7"/>
    <w:rsid w:val="00E0593E"/>
    <w:rsid w:val="00E05E42"/>
    <w:rsid w:val="00E063CE"/>
    <w:rsid w:val="00E0642F"/>
    <w:rsid w:val="00E06703"/>
    <w:rsid w:val="00E068E4"/>
    <w:rsid w:val="00E06D90"/>
    <w:rsid w:val="00E06F67"/>
    <w:rsid w:val="00E06FEA"/>
    <w:rsid w:val="00E074F7"/>
    <w:rsid w:val="00E07D5E"/>
    <w:rsid w:val="00E10005"/>
    <w:rsid w:val="00E1029B"/>
    <w:rsid w:val="00E10544"/>
    <w:rsid w:val="00E10803"/>
    <w:rsid w:val="00E10F18"/>
    <w:rsid w:val="00E1113A"/>
    <w:rsid w:val="00E11989"/>
    <w:rsid w:val="00E11C20"/>
    <w:rsid w:val="00E11C84"/>
    <w:rsid w:val="00E12326"/>
    <w:rsid w:val="00E123EA"/>
    <w:rsid w:val="00E1243B"/>
    <w:rsid w:val="00E12657"/>
    <w:rsid w:val="00E127FF"/>
    <w:rsid w:val="00E12A2C"/>
    <w:rsid w:val="00E13D00"/>
    <w:rsid w:val="00E1408F"/>
    <w:rsid w:val="00E14B23"/>
    <w:rsid w:val="00E14D0F"/>
    <w:rsid w:val="00E153E2"/>
    <w:rsid w:val="00E1615A"/>
    <w:rsid w:val="00E175C8"/>
    <w:rsid w:val="00E177BA"/>
    <w:rsid w:val="00E17969"/>
    <w:rsid w:val="00E208A9"/>
    <w:rsid w:val="00E2178F"/>
    <w:rsid w:val="00E21BE3"/>
    <w:rsid w:val="00E21E75"/>
    <w:rsid w:val="00E22459"/>
    <w:rsid w:val="00E22AC5"/>
    <w:rsid w:val="00E230C8"/>
    <w:rsid w:val="00E23EC7"/>
    <w:rsid w:val="00E24447"/>
    <w:rsid w:val="00E245C7"/>
    <w:rsid w:val="00E25179"/>
    <w:rsid w:val="00E251B2"/>
    <w:rsid w:val="00E25E7B"/>
    <w:rsid w:val="00E26034"/>
    <w:rsid w:val="00E2614F"/>
    <w:rsid w:val="00E26641"/>
    <w:rsid w:val="00E266CF"/>
    <w:rsid w:val="00E26B28"/>
    <w:rsid w:val="00E27429"/>
    <w:rsid w:val="00E2772A"/>
    <w:rsid w:val="00E2797C"/>
    <w:rsid w:val="00E27D29"/>
    <w:rsid w:val="00E301FC"/>
    <w:rsid w:val="00E3050E"/>
    <w:rsid w:val="00E306D3"/>
    <w:rsid w:val="00E30DB5"/>
    <w:rsid w:val="00E31605"/>
    <w:rsid w:val="00E317D3"/>
    <w:rsid w:val="00E32175"/>
    <w:rsid w:val="00E3228A"/>
    <w:rsid w:val="00E322C2"/>
    <w:rsid w:val="00E32403"/>
    <w:rsid w:val="00E328DA"/>
    <w:rsid w:val="00E33058"/>
    <w:rsid w:val="00E33661"/>
    <w:rsid w:val="00E3389F"/>
    <w:rsid w:val="00E339C9"/>
    <w:rsid w:val="00E339DB"/>
    <w:rsid w:val="00E3443E"/>
    <w:rsid w:val="00E3450E"/>
    <w:rsid w:val="00E3480C"/>
    <w:rsid w:val="00E34863"/>
    <w:rsid w:val="00E34A1D"/>
    <w:rsid w:val="00E34C80"/>
    <w:rsid w:val="00E351BE"/>
    <w:rsid w:val="00E3537E"/>
    <w:rsid w:val="00E3568B"/>
    <w:rsid w:val="00E35987"/>
    <w:rsid w:val="00E35E7F"/>
    <w:rsid w:val="00E35FA2"/>
    <w:rsid w:val="00E36065"/>
    <w:rsid w:val="00E363D8"/>
    <w:rsid w:val="00E36741"/>
    <w:rsid w:val="00E374D9"/>
    <w:rsid w:val="00E37906"/>
    <w:rsid w:val="00E37DFE"/>
    <w:rsid w:val="00E4040A"/>
    <w:rsid w:val="00E41157"/>
    <w:rsid w:val="00E413C4"/>
    <w:rsid w:val="00E418FC"/>
    <w:rsid w:val="00E41B7C"/>
    <w:rsid w:val="00E4212E"/>
    <w:rsid w:val="00E42393"/>
    <w:rsid w:val="00E4250E"/>
    <w:rsid w:val="00E4262F"/>
    <w:rsid w:val="00E42EBE"/>
    <w:rsid w:val="00E430A9"/>
    <w:rsid w:val="00E430C4"/>
    <w:rsid w:val="00E43B37"/>
    <w:rsid w:val="00E43BA8"/>
    <w:rsid w:val="00E43F3A"/>
    <w:rsid w:val="00E44398"/>
    <w:rsid w:val="00E443A1"/>
    <w:rsid w:val="00E445A9"/>
    <w:rsid w:val="00E458AF"/>
    <w:rsid w:val="00E45B3B"/>
    <w:rsid w:val="00E45BAD"/>
    <w:rsid w:val="00E45C37"/>
    <w:rsid w:val="00E45E2F"/>
    <w:rsid w:val="00E45EC8"/>
    <w:rsid w:val="00E460F6"/>
    <w:rsid w:val="00E4626B"/>
    <w:rsid w:val="00E46A39"/>
    <w:rsid w:val="00E46B29"/>
    <w:rsid w:val="00E471B9"/>
    <w:rsid w:val="00E478E8"/>
    <w:rsid w:val="00E503EB"/>
    <w:rsid w:val="00E505F5"/>
    <w:rsid w:val="00E50760"/>
    <w:rsid w:val="00E50C7F"/>
    <w:rsid w:val="00E51C7D"/>
    <w:rsid w:val="00E51DC3"/>
    <w:rsid w:val="00E52100"/>
    <w:rsid w:val="00E52231"/>
    <w:rsid w:val="00E52376"/>
    <w:rsid w:val="00E5238C"/>
    <w:rsid w:val="00E52540"/>
    <w:rsid w:val="00E52900"/>
    <w:rsid w:val="00E5297D"/>
    <w:rsid w:val="00E53204"/>
    <w:rsid w:val="00E5347D"/>
    <w:rsid w:val="00E5397C"/>
    <w:rsid w:val="00E53D3C"/>
    <w:rsid w:val="00E54539"/>
    <w:rsid w:val="00E546E4"/>
    <w:rsid w:val="00E55E2A"/>
    <w:rsid w:val="00E562FE"/>
    <w:rsid w:val="00E56B47"/>
    <w:rsid w:val="00E57219"/>
    <w:rsid w:val="00E572CB"/>
    <w:rsid w:val="00E57355"/>
    <w:rsid w:val="00E57476"/>
    <w:rsid w:val="00E5754C"/>
    <w:rsid w:val="00E5777A"/>
    <w:rsid w:val="00E57B3F"/>
    <w:rsid w:val="00E57D44"/>
    <w:rsid w:val="00E60086"/>
    <w:rsid w:val="00E6052F"/>
    <w:rsid w:val="00E60C7D"/>
    <w:rsid w:val="00E613D3"/>
    <w:rsid w:val="00E61656"/>
    <w:rsid w:val="00E61879"/>
    <w:rsid w:val="00E618F8"/>
    <w:rsid w:val="00E61B5A"/>
    <w:rsid w:val="00E6204D"/>
    <w:rsid w:val="00E621AE"/>
    <w:rsid w:val="00E62962"/>
    <w:rsid w:val="00E62A19"/>
    <w:rsid w:val="00E62D76"/>
    <w:rsid w:val="00E62E00"/>
    <w:rsid w:val="00E63272"/>
    <w:rsid w:val="00E63B3D"/>
    <w:rsid w:val="00E63B62"/>
    <w:rsid w:val="00E63B63"/>
    <w:rsid w:val="00E63E7B"/>
    <w:rsid w:val="00E640B0"/>
    <w:rsid w:val="00E641CA"/>
    <w:rsid w:val="00E64468"/>
    <w:rsid w:val="00E64B1E"/>
    <w:rsid w:val="00E64EEF"/>
    <w:rsid w:val="00E64FB4"/>
    <w:rsid w:val="00E6575D"/>
    <w:rsid w:val="00E65BD8"/>
    <w:rsid w:val="00E65F57"/>
    <w:rsid w:val="00E6669C"/>
    <w:rsid w:val="00E66D0A"/>
    <w:rsid w:val="00E66F27"/>
    <w:rsid w:val="00E671A3"/>
    <w:rsid w:val="00E673B9"/>
    <w:rsid w:val="00E679BC"/>
    <w:rsid w:val="00E67ABA"/>
    <w:rsid w:val="00E70047"/>
    <w:rsid w:val="00E70371"/>
    <w:rsid w:val="00E7037D"/>
    <w:rsid w:val="00E7070F"/>
    <w:rsid w:val="00E70881"/>
    <w:rsid w:val="00E714D4"/>
    <w:rsid w:val="00E71B3C"/>
    <w:rsid w:val="00E720D0"/>
    <w:rsid w:val="00E723C3"/>
    <w:rsid w:val="00E7269A"/>
    <w:rsid w:val="00E726E3"/>
    <w:rsid w:val="00E728BC"/>
    <w:rsid w:val="00E72A8A"/>
    <w:rsid w:val="00E72EC5"/>
    <w:rsid w:val="00E730B3"/>
    <w:rsid w:val="00E73BCA"/>
    <w:rsid w:val="00E73CD4"/>
    <w:rsid w:val="00E73D6E"/>
    <w:rsid w:val="00E73EFE"/>
    <w:rsid w:val="00E740AE"/>
    <w:rsid w:val="00E74C36"/>
    <w:rsid w:val="00E74C60"/>
    <w:rsid w:val="00E74FFE"/>
    <w:rsid w:val="00E75438"/>
    <w:rsid w:val="00E75558"/>
    <w:rsid w:val="00E75B22"/>
    <w:rsid w:val="00E761E9"/>
    <w:rsid w:val="00E76438"/>
    <w:rsid w:val="00E76858"/>
    <w:rsid w:val="00E7689D"/>
    <w:rsid w:val="00E76CC0"/>
    <w:rsid w:val="00E76DBD"/>
    <w:rsid w:val="00E7721F"/>
    <w:rsid w:val="00E7732A"/>
    <w:rsid w:val="00E7743B"/>
    <w:rsid w:val="00E774D0"/>
    <w:rsid w:val="00E775B5"/>
    <w:rsid w:val="00E77D08"/>
    <w:rsid w:val="00E800B7"/>
    <w:rsid w:val="00E8024D"/>
    <w:rsid w:val="00E803AB"/>
    <w:rsid w:val="00E80421"/>
    <w:rsid w:val="00E805D2"/>
    <w:rsid w:val="00E806AC"/>
    <w:rsid w:val="00E80769"/>
    <w:rsid w:val="00E809E4"/>
    <w:rsid w:val="00E81909"/>
    <w:rsid w:val="00E81B8C"/>
    <w:rsid w:val="00E81BA5"/>
    <w:rsid w:val="00E82230"/>
    <w:rsid w:val="00E82315"/>
    <w:rsid w:val="00E824DE"/>
    <w:rsid w:val="00E82506"/>
    <w:rsid w:val="00E83175"/>
    <w:rsid w:val="00E831EE"/>
    <w:rsid w:val="00E834E1"/>
    <w:rsid w:val="00E83820"/>
    <w:rsid w:val="00E838EB"/>
    <w:rsid w:val="00E83B27"/>
    <w:rsid w:val="00E84187"/>
    <w:rsid w:val="00E843CC"/>
    <w:rsid w:val="00E844B7"/>
    <w:rsid w:val="00E84657"/>
    <w:rsid w:val="00E84AC0"/>
    <w:rsid w:val="00E858B3"/>
    <w:rsid w:val="00E85F65"/>
    <w:rsid w:val="00E8605C"/>
    <w:rsid w:val="00E866B8"/>
    <w:rsid w:val="00E87229"/>
    <w:rsid w:val="00E874CD"/>
    <w:rsid w:val="00E87673"/>
    <w:rsid w:val="00E87B9A"/>
    <w:rsid w:val="00E87DEA"/>
    <w:rsid w:val="00E900E8"/>
    <w:rsid w:val="00E90177"/>
    <w:rsid w:val="00E9048A"/>
    <w:rsid w:val="00E904F9"/>
    <w:rsid w:val="00E90603"/>
    <w:rsid w:val="00E90A4E"/>
    <w:rsid w:val="00E90D1D"/>
    <w:rsid w:val="00E9100F"/>
    <w:rsid w:val="00E911DB"/>
    <w:rsid w:val="00E9138C"/>
    <w:rsid w:val="00E91A27"/>
    <w:rsid w:val="00E91CE0"/>
    <w:rsid w:val="00E92138"/>
    <w:rsid w:val="00E9279A"/>
    <w:rsid w:val="00E92BCE"/>
    <w:rsid w:val="00E92CF1"/>
    <w:rsid w:val="00E92E1A"/>
    <w:rsid w:val="00E93037"/>
    <w:rsid w:val="00E93095"/>
    <w:rsid w:val="00E93127"/>
    <w:rsid w:val="00E9329F"/>
    <w:rsid w:val="00E933FE"/>
    <w:rsid w:val="00E938BF"/>
    <w:rsid w:val="00E938D9"/>
    <w:rsid w:val="00E93D1E"/>
    <w:rsid w:val="00E9400D"/>
    <w:rsid w:val="00E942CA"/>
    <w:rsid w:val="00E947BB"/>
    <w:rsid w:val="00E94D4B"/>
    <w:rsid w:val="00E94F9A"/>
    <w:rsid w:val="00E9553B"/>
    <w:rsid w:val="00E955C2"/>
    <w:rsid w:val="00E95E97"/>
    <w:rsid w:val="00E96088"/>
    <w:rsid w:val="00E96451"/>
    <w:rsid w:val="00E96CAB"/>
    <w:rsid w:val="00E97109"/>
    <w:rsid w:val="00E97307"/>
    <w:rsid w:val="00E97377"/>
    <w:rsid w:val="00E975C7"/>
    <w:rsid w:val="00E97933"/>
    <w:rsid w:val="00E97BD2"/>
    <w:rsid w:val="00E97F67"/>
    <w:rsid w:val="00EA01CD"/>
    <w:rsid w:val="00EA0398"/>
    <w:rsid w:val="00EA057B"/>
    <w:rsid w:val="00EA0B27"/>
    <w:rsid w:val="00EA0F1C"/>
    <w:rsid w:val="00EA10FE"/>
    <w:rsid w:val="00EA1692"/>
    <w:rsid w:val="00EA17CC"/>
    <w:rsid w:val="00EA2CAB"/>
    <w:rsid w:val="00EA3021"/>
    <w:rsid w:val="00EA307F"/>
    <w:rsid w:val="00EA3346"/>
    <w:rsid w:val="00EA362C"/>
    <w:rsid w:val="00EA3BCE"/>
    <w:rsid w:val="00EA40B9"/>
    <w:rsid w:val="00EA41F3"/>
    <w:rsid w:val="00EA43A2"/>
    <w:rsid w:val="00EA46A0"/>
    <w:rsid w:val="00EA472D"/>
    <w:rsid w:val="00EA4A64"/>
    <w:rsid w:val="00EA4F06"/>
    <w:rsid w:val="00EA555E"/>
    <w:rsid w:val="00EA5790"/>
    <w:rsid w:val="00EA5A4E"/>
    <w:rsid w:val="00EA5BB7"/>
    <w:rsid w:val="00EA605D"/>
    <w:rsid w:val="00EA6944"/>
    <w:rsid w:val="00EA6B63"/>
    <w:rsid w:val="00EA7091"/>
    <w:rsid w:val="00EA70EB"/>
    <w:rsid w:val="00EA72FD"/>
    <w:rsid w:val="00EA750F"/>
    <w:rsid w:val="00EA78B6"/>
    <w:rsid w:val="00EA78D8"/>
    <w:rsid w:val="00EB06EA"/>
    <w:rsid w:val="00EB0A21"/>
    <w:rsid w:val="00EB12A7"/>
    <w:rsid w:val="00EB1582"/>
    <w:rsid w:val="00EB1702"/>
    <w:rsid w:val="00EB1A4A"/>
    <w:rsid w:val="00EB1E34"/>
    <w:rsid w:val="00EB2554"/>
    <w:rsid w:val="00EB27E7"/>
    <w:rsid w:val="00EB2C15"/>
    <w:rsid w:val="00EB4157"/>
    <w:rsid w:val="00EB4425"/>
    <w:rsid w:val="00EB44FD"/>
    <w:rsid w:val="00EB4CCE"/>
    <w:rsid w:val="00EB4DB6"/>
    <w:rsid w:val="00EB4E8A"/>
    <w:rsid w:val="00EB4F64"/>
    <w:rsid w:val="00EB51E4"/>
    <w:rsid w:val="00EB5BAE"/>
    <w:rsid w:val="00EB623F"/>
    <w:rsid w:val="00EB6D4B"/>
    <w:rsid w:val="00EB7086"/>
    <w:rsid w:val="00EB7456"/>
    <w:rsid w:val="00EB7677"/>
    <w:rsid w:val="00EB7945"/>
    <w:rsid w:val="00EB795A"/>
    <w:rsid w:val="00EB7C5E"/>
    <w:rsid w:val="00EC0E51"/>
    <w:rsid w:val="00EC168F"/>
    <w:rsid w:val="00EC1BEC"/>
    <w:rsid w:val="00EC1E14"/>
    <w:rsid w:val="00EC2715"/>
    <w:rsid w:val="00EC2795"/>
    <w:rsid w:val="00EC37A0"/>
    <w:rsid w:val="00EC39D0"/>
    <w:rsid w:val="00EC3CE7"/>
    <w:rsid w:val="00EC47F9"/>
    <w:rsid w:val="00EC49A6"/>
    <w:rsid w:val="00EC4A65"/>
    <w:rsid w:val="00EC4C1A"/>
    <w:rsid w:val="00EC562B"/>
    <w:rsid w:val="00EC61ED"/>
    <w:rsid w:val="00EC625F"/>
    <w:rsid w:val="00EC6EAA"/>
    <w:rsid w:val="00EC7381"/>
    <w:rsid w:val="00EC738A"/>
    <w:rsid w:val="00EC781C"/>
    <w:rsid w:val="00EC7AFF"/>
    <w:rsid w:val="00EC7F40"/>
    <w:rsid w:val="00ED0599"/>
    <w:rsid w:val="00ED0BB6"/>
    <w:rsid w:val="00ED1872"/>
    <w:rsid w:val="00ED19D0"/>
    <w:rsid w:val="00ED1C53"/>
    <w:rsid w:val="00ED1EFC"/>
    <w:rsid w:val="00ED1F1D"/>
    <w:rsid w:val="00ED2769"/>
    <w:rsid w:val="00ED3554"/>
    <w:rsid w:val="00ED3717"/>
    <w:rsid w:val="00ED3906"/>
    <w:rsid w:val="00ED3A50"/>
    <w:rsid w:val="00ED421B"/>
    <w:rsid w:val="00ED4C68"/>
    <w:rsid w:val="00ED61C4"/>
    <w:rsid w:val="00ED6AA4"/>
    <w:rsid w:val="00ED7260"/>
    <w:rsid w:val="00ED79AC"/>
    <w:rsid w:val="00ED7C24"/>
    <w:rsid w:val="00ED7CB3"/>
    <w:rsid w:val="00EE0302"/>
    <w:rsid w:val="00EE0A4A"/>
    <w:rsid w:val="00EE13A5"/>
    <w:rsid w:val="00EE17EE"/>
    <w:rsid w:val="00EE1A50"/>
    <w:rsid w:val="00EE1C80"/>
    <w:rsid w:val="00EE1C95"/>
    <w:rsid w:val="00EE27DE"/>
    <w:rsid w:val="00EE291E"/>
    <w:rsid w:val="00EE32CD"/>
    <w:rsid w:val="00EE384F"/>
    <w:rsid w:val="00EE39CE"/>
    <w:rsid w:val="00EE42B7"/>
    <w:rsid w:val="00EE47B2"/>
    <w:rsid w:val="00EE59AC"/>
    <w:rsid w:val="00EE692E"/>
    <w:rsid w:val="00EE6A21"/>
    <w:rsid w:val="00EE7000"/>
    <w:rsid w:val="00EE7063"/>
    <w:rsid w:val="00EE730F"/>
    <w:rsid w:val="00EE7807"/>
    <w:rsid w:val="00EF04BA"/>
    <w:rsid w:val="00EF04FB"/>
    <w:rsid w:val="00EF0A11"/>
    <w:rsid w:val="00EF0D90"/>
    <w:rsid w:val="00EF0E6E"/>
    <w:rsid w:val="00EF1701"/>
    <w:rsid w:val="00EF1A60"/>
    <w:rsid w:val="00EF1CAC"/>
    <w:rsid w:val="00EF21BC"/>
    <w:rsid w:val="00EF2D5A"/>
    <w:rsid w:val="00EF2EF3"/>
    <w:rsid w:val="00EF2F91"/>
    <w:rsid w:val="00EF3099"/>
    <w:rsid w:val="00EF3745"/>
    <w:rsid w:val="00EF39A1"/>
    <w:rsid w:val="00EF4069"/>
    <w:rsid w:val="00EF4CF0"/>
    <w:rsid w:val="00EF57C4"/>
    <w:rsid w:val="00EF5830"/>
    <w:rsid w:val="00EF6A83"/>
    <w:rsid w:val="00EF6C31"/>
    <w:rsid w:val="00EF6E66"/>
    <w:rsid w:val="00EF74AF"/>
    <w:rsid w:val="00EF77D1"/>
    <w:rsid w:val="00EF7BB9"/>
    <w:rsid w:val="00EF7CA9"/>
    <w:rsid w:val="00F00058"/>
    <w:rsid w:val="00F0022C"/>
    <w:rsid w:val="00F00237"/>
    <w:rsid w:val="00F00247"/>
    <w:rsid w:val="00F00680"/>
    <w:rsid w:val="00F00F7E"/>
    <w:rsid w:val="00F01248"/>
    <w:rsid w:val="00F01EC8"/>
    <w:rsid w:val="00F01F3A"/>
    <w:rsid w:val="00F02989"/>
    <w:rsid w:val="00F02D00"/>
    <w:rsid w:val="00F02D31"/>
    <w:rsid w:val="00F02FDC"/>
    <w:rsid w:val="00F0312D"/>
    <w:rsid w:val="00F03296"/>
    <w:rsid w:val="00F036CC"/>
    <w:rsid w:val="00F03884"/>
    <w:rsid w:val="00F03B36"/>
    <w:rsid w:val="00F03F14"/>
    <w:rsid w:val="00F0473A"/>
    <w:rsid w:val="00F050EB"/>
    <w:rsid w:val="00F0535E"/>
    <w:rsid w:val="00F056CF"/>
    <w:rsid w:val="00F061B2"/>
    <w:rsid w:val="00F0625B"/>
    <w:rsid w:val="00F064B9"/>
    <w:rsid w:val="00F06E4F"/>
    <w:rsid w:val="00F0755F"/>
    <w:rsid w:val="00F07630"/>
    <w:rsid w:val="00F07C53"/>
    <w:rsid w:val="00F07F43"/>
    <w:rsid w:val="00F100A0"/>
    <w:rsid w:val="00F101A2"/>
    <w:rsid w:val="00F10278"/>
    <w:rsid w:val="00F1078C"/>
    <w:rsid w:val="00F107C3"/>
    <w:rsid w:val="00F10C3B"/>
    <w:rsid w:val="00F11234"/>
    <w:rsid w:val="00F114B2"/>
    <w:rsid w:val="00F11E32"/>
    <w:rsid w:val="00F120E4"/>
    <w:rsid w:val="00F1210C"/>
    <w:rsid w:val="00F12470"/>
    <w:rsid w:val="00F1352F"/>
    <w:rsid w:val="00F13BE3"/>
    <w:rsid w:val="00F13EAF"/>
    <w:rsid w:val="00F14AE3"/>
    <w:rsid w:val="00F14DC6"/>
    <w:rsid w:val="00F14F43"/>
    <w:rsid w:val="00F14FF5"/>
    <w:rsid w:val="00F160C2"/>
    <w:rsid w:val="00F163D1"/>
    <w:rsid w:val="00F166E7"/>
    <w:rsid w:val="00F1680D"/>
    <w:rsid w:val="00F16ADB"/>
    <w:rsid w:val="00F170C3"/>
    <w:rsid w:val="00F170C5"/>
    <w:rsid w:val="00F17234"/>
    <w:rsid w:val="00F172EE"/>
    <w:rsid w:val="00F17984"/>
    <w:rsid w:val="00F17A06"/>
    <w:rsid w:val="00F2041A"/>
    <w:rsid w:val="00F20541"/>
    <w:rsid w:val="00F2059A"/>
    <w:rsid w:val="00F20751"/>
    <w:rsid w:val="00F213A0"/>
    <w:rsid w:val="00F214BA"/>
    <w:rsid w:val="00F215D4"/>
    <w:rsid w:val="00F21793"/>
    <w:rsid w:val="00F218E2"/>
    <w:rsid w:val="00F219C2"/>
    <w:rsid w:val="00F21C6A"/>
    <w:rsid w:val="00F21F52"/>
    <w:rsid w:val="00F22877"/>
    <w:rsid w:val="00F22CE7"/>
    <w:rsid w:val="00F22F70"/>
    <w:rsid w:val="00F237AE"/>
    <w:rsid w:val="00F24242"/>
    <w:rsid w:val="00F24311"/>
    <w:rsid w:val="00F246EA"/>
    <w:rsid w:val="00F24C63"/>
    <w:rsid w:val="00F24C92"/>
    <w:rsid w:val="00F24F6F"/>
    <w:rsid w:val="00F24FDB"/>
    <w:rsid w:val="00F25100"/>
    <w:rsid w:val="00F255B9"/>
    <w:rsid w:val="00F2567B"/>
    <w:rsid w:val="00F25A88"/>
    <w:rsid w:val="00F25C3C"/>
    <w:rsid w:val="00F25CA5"/>
    <w:rsid w:val="00F26345"/>
    <w:rsid w:val="00F263D2"/>
    <w:rsid w:val="00F269BB"/>
    <w:rsid w:val="00F26D47"/>
    <w:rsid w:val="00F26E32"/>
    <w:rsid w:val="00F26FBE"/>
    <w:rsid w:val="00F27534"/>
    <w:rsid w:val="00F278A9"/>
    <w:rsid w:val="00F279AC"/>
    <w:rsid w:val="00F300F8"/>
    <w:rsid w:val="00F3066E"/>
    <w:rsid w:val="00F30E3E"/>
    <w:rsid w:val="00F3105E"/>
    <w:rsid w:val="00F314E5"/>
    <w:rsid w:val="00F3197E"/>
    <w:rsid w:val="00F31E70"/>
    <w:rsid w:val="00F3206E"/>
    <w:rsid w:val="00F3231D"/>
    <w:rsid w:val="00F323C0"/>
    <w:rsid w:val="00F3257F"/>
    <w:rsid w:val="00F3277D"/>
    <w:rsid w:val="00F32C8E"/>
    <w:rsid w:val="00F33530"/>
    <w:rsid w:val="00F3356B"/>
    <w:rsid w:val="00F338A9"/>
    <w:rsid w:val="00F339B9"/>
    <w:rsid w:val="00F33A05"/>
    <w:rsid w:val="00F33D4B"/>
    <w:rsid w:val="00F33D89"/>
    <w:rsid w:val="00F34285"/>
    <w:rsid w:val="00F3452D"/>
    <w:rsid w:val="00F347F2"/>
    <w:rsid w:val="00F348BC"/>
    <w:rsid w:val="00F34F8D"/>
    <w:rsid w:val="00F353A5"/>
    <w:rsid w:val="00F35493"/>
    <w:rsid w:val="00F35989"/>
    <w:rsid w:val="00F35B88"/>
    <w:rsid w:val="00F36798"/>
    <w:rsid w:val="00F36DEB"/>
    <w:rsid w:val="00F37329"/>
    <w:rsid w:val="00F3738E"/>
    <w:rsid w:val="00F37D82"/>
    <w:rsid w:val="00F4007E"/>
    <w:rsid w:val="00F4075B"/>
    <w:rsid w:val="00F40DFE"/>
    <w:rsid w:val="00F411E9"/>
    <w:rsid w:val="00F412A0"/>
    <w:rsid w:val="00F41804"/>
    <w:rsid w:val="00F41B22"/>
    <w:rsid w:val="00F41E1F"/>
    <w:rsid w:val="00F41FD7"/>
    <w:rsid w:val="00F425E3"/>
    <w:rsid w:val="00F4290F"/>
    <w:rsid w:val="00F43720"/>
    <w:rsid w:val="00F4421A"/>
    <w:rsid w:val="00F44E68"/>
    <w:rsid w:val="00F44EAA"/>
    <w:rsid w:val="00F4503D"/>
    <w:rsid w:val="00F456C1"/>
    <w:rsid w:val="00F45837"/>
    <w:rsid w:val="00F45B9D"/>
    <w:rsid w:val="00F45FC7"/>
    <w:rsid w:val="00F4600D"/>
    <w:rsid w:val="00F46CE0"/>
    <w:rsid w:val="00F47008"/>
    <w:rsid w:val="00F4704F"/>
    <w:rsid w:val="00F473CD"/>
    <w:rsid w:val="00F473D9"/>
    <w:rsid w:val="00F474B0"/>
    <w:rsid w:val="00F47B05"/>
    <w:rsid w:val="00F47BBF"/>
    <w:rsid w:val="00F47EDC"/>
    <w:rsid w:val="00F500DC"/>
    <w:rsid w:val="00F50342"/>
    <w:rsid w:val="00F50A97"/>
    <w:rsid w:val="00F5108F"/>
    <w:rsid w:val="00F5133A"/>
    <w:rsid w:val="00F5181E"/>
    <w:rsid w:val="00F5188A"/>
    <w:rsid w:val="00F52099"/>
    <w:rsid w:val="00F522C4"/>
    <w:rsid w:val="00F5258A"/>
    <w:rsid w:val="00F527FA"/>
    <w:rsid w:val="00F52862"/>
    <w:rsid w:val="00F52F74"/>
    <w:rsid w:val="00F52FBF"/>
    <w:rsid w:val="00F536A9"/>
    <w:rsid w:val="00F53AA8"/>
    <w:rsid w:val="00F53C8E"/>
    <w:rsid w:val="00F545E1"/>
    <w:rsid w:val="00F546C4"/>
    <w:rsid w:val="00F54BDC"/>
    <w:rsid w:val="00F54C98"/>
    <w:rsid w:val="00F54E49"/>
    <w:rsid w:val="00F55820"/>
    <w:rsid w:val="00F5622C"/>
    <w:rsid w:val="00F562F8"/>
    <w:rsid w:val="00F568D2"/>
    <w:rsid w:val="00F56BAA"/>
    <w:rsid w:val="00F57261"/>
    <w:rsid w:val="00F57808"/>
    <w:rsid w:val="00F57B04"/>
    <w:rsid w:val="00F57FAE"/>
    <w:rsid w:val="00F60121"/>
    <w:rsid w:val="00F60836"/>
    <w:rsid w:val="00F60A66"/>
    <w:rsid w:val="00F6126A"/>
    <w:rsid w:val="00F61AF3"/>
    <w:rsid w:val="00F62589"/>
    <w:rsid w:val="00F62864"/>
    <w:rsid w:val="00F635D5"/>
    <w:rsid w:val="00F63AD2"/>
    <w:rsid w:val="00F63FFF"/>
    <w:rsid w:val="00F6401D"/>
    <w:rsid w:val="00F6456C"/>
    <w:rsid w:val="00F64768"/>
    <w:rsid w:val="00F647AC"/>
    <w:rsid w:val="00F64908"/>
    <w:rsid w:val="00F64D99"/>
    <w:rsid w:val="00F6505D"/>
    <w:rsid w:val="00F6516D"/>
    <w:rsid w:val="00F6576C"/>
    <w:rsid w:val="00F65C62"/>
    <w:rsid w:val="00F664DA"/>
    <w:rsid w:val="00F66512"/>
    <w:rsid w:val="00F66B22"/>
    <w:rsid w:val="00F67432"/>
    <w:rsid w:val="00F67525"/>
    <w:rsid w:val="00F67F5E"/>
    <w:rsid w:val="00F705EB"/>
    <w:rsid w:val="00F70695"/>
    <w:rsid w:val="00F706E3"/>
    <w:rsid w:val="00F70716"/>
    <w:rsid w:val="00F70F4F"/>
    <w:rsid w:val="00F7104A"/>
    <w:rsid w:val="00F7191C"/>
    <w:rsid w:val="00F71AC8"/>
    <w:rsid w:val="00F72134"/>
    <w:rsid w:val="00F728D0"/>
    <w:rsid w:val="00F72BBC"/>
    <w:rsid w:val="00F72C4B"/>
    <w:rsid w:val="00F72D40"/>
    <w:rsid w:val="00F73A7E"/>
    <w:rsid w:val="00F73D71"/>
    <w:rsid w:val="00F750BC"/>
    <w:rsid w:val="00F75CF4"/>
    <w:rsid w:val="00F7656C"/>
    <w:rsid w:val="00F765B4"/>
    <w:rsid w:val="00F766ED"/>
    <w:rsid w:val="00F76759"/>
    <w:rsid w:val="00F76A5D"/>
    <w:rsid w:val="00F76BCC"/>
    <w:rsid w:val="00F770EF"/>
    <w:rsid w:val="00F77C82"/>
    <w:rsid w:val="00F77E10"/>
    <w:rsid w:val="00F77F53"/>
    <w:rsid w:val="00F80520"/>
    <w:rsid w:val="00F8097E"/>
    <w:rsid w:val="00F80D68"/>
    <w:rsid w:val="00F80FCA"/>
    <w:rsid w:val="00F822C0"/>
    <w:rsid w:val="00F82550"/>
    <w:rsid w:val="00F825DC"/>
    <w:rsid w:val="00F82B3F"/>
    <w:rsid w:val="00F82B75"/>
    <w:rsid w:val="00F82D3F"/>
    <w:rsid w:val="00F82DD7"/>
    <w:rsid w:val="00F82F02"/>
    <w:rsid w:val="00F8310B"/>
    <w:rsid w:val="00F8367B"/>
    <w:rsid w:val="00F838D7"/>
    <w:rsid w:val="00F84004"/>
    <w:rsid w:val="00F84386"/>
    <w:rsid w:val="00F85380"/>
    <w:rsid w:val="00F85809"/>
    <w:rsid w:val="00F858A0"/>
    <w:rsid w:val="00F85EAA"/>
    <w:rsid w:val="00F85EBD"/>
    <w:rsid w:val="00F8616D"/>
    <w:rsid w:val="00F861D0"/>
    <w:rsid w:val="00F8653C"/>
    <w:rsid w:val="00F8692F"/>
    <w:rsid w:val="00F86BD1"/>
    <w:rsid w:val="00F86D9E"/>
    <w:rsid w:val="00F871CC"/>
    <w:rsid w:val="00F87785"/>
    <w:rsid w:val="00F8782E"/>
    <w:rsid w:val="00F87929"/>
    <w:rsid w:val="00F87AE2"/>
    <w:rsid w:val="00F87C67"/>
    <w:rsid w:val="00F87E57"/>
    <w:rsid w:val="00F87F38"/>
    <w:rsid w:val="00F90042"/>
    <w:rsid w:val="00F90136"/>
    <w:rsid w:val="00F9040B"/>
    <w:rsid w:val="00F905B9"/>
    <w:rsid w:val="00F905BA"/>
    <w:rsid w:val="00F905F3"/>
    <w:rsid w:val="00F906E2"/>
    <w:rsid w:val="00F90B40"/>
    <w:rsid w:val="00F910ED"/>
    <w:rsid w:val="00F91369"/>
    <w:rsid w:val="00F91BD8"/>
    <w:rsid w:val="00F92332"/>
    <w:rsid w:val="00F92893"/>
    <w:rsid w:val="00F935C5"/>
    <w:rsid w:val="00F9374A"/>
    <w:rsid w:val="00F93C3C"/>
    <w:rsid w:val="00F93D9A"/>
    <w:rsid w:val="00F94334"/>
    <w:rsid w:val="00F9472D"/>
    <w:rsid w:val="00F94A08"/>
    <w:rsid w:val="00F94A70"/>
    <w:rsid w:val="00F94F00"/>
    <w:rsid w:val="00F95D30"/>
    <w:rsid w:val="00F95ECC"/>
    <w:rsid w:val="00F960C4"/>
    <w:rsid w:val="00F9621B"/>
    <w:rsid w:val="00F9629A"/>
    <w:rsid w:val="00F963CB"/>
    <w:rsid w:val="00F96EAD"/>
    <w:rsid w:val="00F96F82"/>
    <w:rsid w:val="00F97713"/>
    <w:rsid w:val="00F97CE8"/>
    <w:rsid w:val="00F97D32"/>
    <w:rsid w:val="00F97F49"/>
    <w:rsid w:val="00FA016C"/>
    <w:rsid w:val="00FA06B6"/>
    <w:rsid w:val="00FA0D9F"/>
    <w:rsid w:val="00FA0EC4"/>
    <w:rsid w:val="00FA197D"/>
    <w:rsid w:val="00FA2C0C"/>
    <w:rsid w:val="00FA2EF7"/>
    <w:rsid w:val="00FA30CF"/>
    <w:rsid w:val="00FA312F"/>
    <w:rsid w:val="00FA35B5"/>
    <w:rsid w:val="00FA35C5"/>
    <w:rsid w:val="00FA3BE0"/>
    <w:rsid w:val="00FA3CB0"/>
    <w:rsid w:val="00FA40D5"/>
    <w:rsid w:val="00FA4704"/>
    <w:rsid w:val="00FA4A76"/>
    <w:rsid w:val="00FA516C"/>
    <w:rsid w:val="00FA5A99"/>
    <w:rsid w:val="00FA5E78"/>
    <w:rsid w:val="00FA603D"/>
    <w:rsid w:val="00FA616A"/>
    <w:rsid w:val="00FA6CBB"/>
    <w:rsid w:val="00FA6E23"/>
    <w:rsid w:val="00FA713E"/>
    <w:rsid w:val="00FA7888"/>
    <w:rsid w:val="00FA793B"/>
    <w:rsid w:val="00FA7C9E"/>
    <w:rsid w:val="00FA7E61"/>
    <w:rsid w:val="00FB08D6"/>
    <w:rsid w:val="00FB0B23"/>
    <w:rsid w:val="00FB0BA0"/>
    <w:rsid w:val="00FB0F84"/>
    <w:rsid w:val="00FB11FC"/>
    <w:rsid w:val="00FB1760"/>
    <w:rsid w:val="00FB1A8A"/>
    <w:rsid w:val="00FB1C67"/>
    <w:rsid w:val="00FB1E7D"/>
    <w:rsid w:val="00FB1FFD"/>
    <w:rsid w:val="00FB24A5"/>
    <w:rsid w:val="00FB260F"/>
    <w:rsid w:val="00FB28F6"/>
    <w:rsid w:val="00FB3141"/>
    <w:rsid w:val="00FB315F"/>
    <w:rsid w:val="00FB324B"/>
    <w:rsid w:val="00FB3326"/>
    <w:rsid w:val="00FB3421"/>
    <w:rsid w:val="00FB35A8"/>
    <w:rsid w:val="00FB3C90"/>
    <w:rsid w:val="00FB3DCD"/>
    <w:rsid w:val="00FB453D"/>
    <w:rsid w:val="00FB45ED"/>
    <w:rsid w:val="00FB4B88"/>
    <w:rsid w:val="00FB4E0D"/>
    <w:rsid w:val="00FB4E2F"/>
    <w:rsid w:val="00FB4E58"/>
    <w:rsid w:val="00FB56AF"/>
    <w:rsid w:val="00FB58FF"/>
    <w:rsid w:val="00FB5BBC"/>
    <w:rsid w:val="00FB5DFB"/>
    <w:rsid w:val="00FB6C91"/>
    <w:rsid w:val="00FB6EFD"/>
    <w:rsid w:val="00FB74BF"/>
    <w:rsid w:val="00FB7B53"/>
    <w:rsid w:val="00FC04CC"/>
    <w:rsid w:val="00FC05A1"/>
    <w:rsid w:val="00FC086A"/>
    <w:rsid w:val="00FC0A20"/>
    <w:rsid w:val="00FC0AD3"/>
    <w:rsid w:val="00FC0BEF"/>
    <w:rsid w:val="00FC0DC9"/>
    <w:rsid w:val="00FC0E29"/>
    <w:rsid w:val="00FC1223"/>
    <w:rsid w:val="00FC2165"/>
    <w:rsid w:val="00FC25EF"/>
    <w:rsid w:val="00FC2691"/>
    <w:rsid w:val="00FC28DB"/>
    <w:rsid w:val="00FC3057"/>
    <w:rsid w:val="00FC31DE"/>
    <w:rsid w:val="00FC3656"/>
    <w:rsid w:val="00FC3824"/>
    <w:rsid w:val="00FC393E"/>
    <w:rsid w:val="00FC39CC"/>
    <w:rsid w:val="00FC3B17"/>
    <w:rsid w:val="00FC3B79"/>
    <w:rsid w:val="00FC3DA6"/>
    <w:rsid w:val="00FC3F39"/>
    <w:rsid w:val="00FC44E1"/>
    <w:rsid w:val="00FC495E"/>
    <w:rsid w:val="00FC49B2"/>
    <w:rsid w:val="00FC4C16"/>
    <w:rsid w:val="00FC592F"/>
    <w:rsid w:val="00FC64B7"/>
    <w:rsid w:val="00FC67F5"/>
    <w:rsid w:val="00FC68AB"/>
    <w:rsid w:val="00FC73B6"/>
    <w:rsid w:val="00FC7554"/>
    <w:rsid w:val="00FC7725"/>
    <w:rsid w:val="00FC7DB6"/>
    <w:rsid w:val="00FC7F4D"/>
    <w:rsid w:val="00FD0228"/>
    <w:rsid w:val="00FD074B"/>
    <w:rsid w:val="00FD07C7"/>
    <w:rsid w:val="00FD0936"/>
    <w:rsid w:val="00FD0E77"/>
    <w:rsid w:val="00FD11A8"/>
    <w:rsid w:val="00FD1752"/>
    <w:rsid w:val="00FD1EDD"/>
    <w:rsid w:val="00FD29D0"/>
    <w:rsid w:val="00FD361A"/>
    <w:rsid w:val="00FD3670"/>
    <w:rsid w:val="00FD370C"/>
    <w:rsid w:val="00FD3F5E"/>
    <w:rsid w:val="00FD4768"/>
    <w:rsid w:val="00FD4CE9"/>
    <w:rsid w:val="00FD4E09"/>
    <w:rsid w:val="00FD4E4B"/>
    <w:rsid w:val="00FD51CF"/>
    <w:rsid w:val="00FD5A13"/>
    <w:rsid w:val="00FD5FF6"/>
    <w:rsid w:val="00FD610A"/>
    <w:rsid w:val="00FD679C"/>
    <w:rsid w:val="00FD7103"/>
    <w:rsid w:val="00FD73C9"/>
    <w:rsid w:val="00FD7510"/>
    <w:rsid w:val="00FD78F2"/>
    <w:rsid w:val="00FE02C7"/>
    <w:rsid w:val="00FE035B"/>
    <w:rsid w:val="00FE0404"/>
    <w:rsid w:val="00FE0491"/>
    <w:rsid w:val="00FE0BD1"/>
    <w:rsid w:val="00FE0C21"/>
    <w:rsid w:val="00FE11A2"/>
    <w:rsid w:val="00FE11B1"/>
    <w:rsid w:val="00FE17C8"/>
    <w:rsid w:val="00FE1FB5"/>
    <w:rsid w:val="00FE2167"/>
    <w:rsid w:val="00FE21A6"/>
    <w:rsid w:val="00FE2242"/>
    <w:rsid w:val="00FE22FE"/>
    <w:rsid w:val="00FE2760"/>
    <w:rsid w:val="00FE32B5"/>
    <w:rsid w:val="00FE3383"/>
    <w:rsid w:val="00FE3617"/>
    <w:rsid w:val="00FE3C9F"/>
    <w:rsid w:val="00FE442A"/>
    <w:rsid w:val="00FE485E"/>
    <w:rsid w:val="00FE49B6"/>
    <w:rsid w:val="00FE4EA4"/>
    <w:rsid w:val="00FE5847"/>
    <w:rsid w:val="00FE5A43"/>
    <w:rsid w:val="00FE64CB"/>
    <w:rsid w:val="00FE772B"/>
    <w:rsid w:val="00FE7CC3"/>
    <w:rsid w:val="00FF04E0"/>
    <w:rsid w:val="00FF056A"/>
    <w:rsid w:val="00FF07F3"/>
    <w:rsid w:val="00FF150E"/>
    <w:rsid w:val="00FF20E3"/>
    <w:rsid w:val="00FF2155"/>
    <w:rsid w:val="00FF2384"/>
    <w:rsid w:val="00FF2386"/>
    <w:rsid w:val="00FF332E"/>
    <w:rsid w:val="00FF3AC8"/>
    <w:rsid w:val="00FF3C25"/>
    <w:rsid w:val="00FF3D33"/>
    <w:rsid w:val="00FF5086"/>
    <w:rsid w:val="00FF50D8"/>
    <w:rsid w:val="00FF521D"/>
    <w:rsid w:val="00FF53A0"/>
    <w:rsid w:val="00FF53F8"/>
    <w:rsid w:val="00FF5FB9"/>
    <w:rsid w:val="00FF6529"/>
    <w:rsid w:val="00FF6993"/>
    <w:rsid w:val="00FF7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E6"/>
    <w:rPr>
      <w:sz w:val="21"/>
      <w:szCs w:val="21"/>
    </w:rPr>
  </w:style>
  <w:style w:type="paragraph" w:styleId="Heading1">
    <w:name w:val="heading 1"/>
    <w:basedOn w:val="Normal"/>
    <w:next w:val="Normal"/>
    <w:link w:val="Heading1Char"/>
    <w:qFormat/>
    <w:rsid w:val="00B532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32E6"/>
    <w:pPr>
      <w:keepNext/>
      <w:spacing w:line="360" w:lineRule="auto"/>
      <w:jc w:val="both"/>
      <w:outlineLvl w:val="1"/>
    </w:pPr>
    <w:rPr>
      <w:b/>
      <w:bCs/>
      <w:spacing w:val="-2"/>
    </w:rPr>
  </w:style>
  <w:style w:type="paragraph" w:styleId="Heading3">
    <w:name w:val="heading 3"/>
    <w:basedOn w:val="Normal"/>
    <w:next w:val="Normal"/>
    <w:link w:val="Heading3Char"/>
    <w:qFormat/>
    <w:rsid w:val="00B532E6"/>
    <w:pPr>
      <w:keepNext/>
      <w:spacing w:line="360" w:lineRule="auto"/>
      <w:ind w:left="1260" w:hanging="1260"/>
      <w:jc w:val="both"/>
      <w:outlineLvl w:val="2"/>
    </w:pPr>
    <w:rPr>
      <w:b/>
      <w:bCs/>
      <w:spacing w:val="-2"/>
    </w:rPr>
  </w:style>
  <w:style w:type="paragraph" w:styleId="Heading4">
    <w:name w:val="heading 4"/>
    <w:basedOn w:val="Normal"/>
    <w:next w:val="Normal"/>
    <w:qFormat/>
    <w:rsid w:val="00B532E6"/>
    <w:pPr>
      <w:keepNext/>
      <w:spacing w:line="360" w:lineRule="auto"/>
      <w:jc w:val="center"/>
      <w:outlineLvl w:val="3"/>
    </w:pPr>
    <w:rPr>
      <w:b/>
      <w:bCs/>
      <w:spacing w:val="23"/>
      <w:szCs w:val="19"/>
    </w:rPr>
  </w:style>
  <w:style w:type="paragraph" w:styleId="Heading5">
    <w:name w:val="heading 5"/>
    <w:basedOn w:val="Normal"/>
    <w:next w:val="Normal"/>
    <w:link w:val="Heading5Char"/>
    <w:qFormat/>
    <w:rsid w:val="00B532E6"/>
    <w:pPr>
      <w:spacing w:before="240" w:after="60"/>
      <w:outlineLvl w:val="4"/>
    </w:pPr>
    <w:rPr>
      <w:b/>
      <w:bCs/>
      <w:i/>
      <w:iCs/>
      <w:sz w:val="26"/>
      <w:szCs w:val="26"/>
    </w:rPr>
  </w:style>
  <w:style w:type="paragraph" w:styleId="Heading9">
    <w:name w:val="heading 9"/>
    <w:basedOn w:val="Normal"/>
    <w:next w:val="Normal"/>
    <w:link w:val="Heading9Char"/>
    <w:qFormat/>
    <w:rsid w:val="00B532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532E6"/>
    <w:rPr>
      <w:rFonts w:ascii="Arial" w:hAnsi="Arial" w:cs="Arial"/>
      <w:b/>
      <w:bCs/>
      <w:kern w:val="32"/>
      <w:sz w:val="32"/>
      <w:szCs w:val="32"/>
      <w:lang w:val="en-US" w:eastAsia="en-US" w:bidi="ar-SA"/>
    </w:rPr>
  </w:style>
  <w:style w:type="character" w:customStyle="1" w:styleId="Heading2Char">
    <w:name w:val="Heading 2 Char"/>
    <w:link w:val="Heading2"/>
    <w:semiHidden/>
    <w:locked/>
    <w:rsid w:val="00B532E6"/>
    <w:rPr>
      <w:b/>
      <w:bCs/>
      <w:spacing w:val="-2"/>
      <w:sz w:val="21"/>
      <w:szCs w:val="21"/>
      <w:lang w:val="en-US" w:eastAsia="en-US" w:bidi="ar-SA"/>
    </w:rPr>
  </w:style>
  <w:style w:type="character" w:customStyle="1" w:styleId="Heading3Char">
    <w:name w:val="Heading 3 Char"/>
    <w:link w:val="Heading3"/>
    <w:semiHidden/>
    <w:locked/>
    <w:rsid w:val="00B532E6"/>
    <w:rPr>
      <w:b/>
      <w:bCs/>
      <w:spacing w:val="-2"/>
      <w:sz w:val="21"/>
      <w:szCs w:val="21"/>
      <w:lang w:val="en-US" w:eastAsia="en-US" w:bidi="ar-SA"/>
    </w:rPr>
  </w:style>
  <w:style w:type="character" w:customStyle="1" w:styleId="Heading5Char">
    <w:name w:val="Heading 5 Char"/>
    <w:link w:val="Heading5"/>
    <w:rsid w:val="00B532E6"/>
    <w:rPr>
      <w:b/>
      <w:bCs/>
      <w:i/>
      <w:iCs/>
      <w:sz w:val="26"/>
      <w:szCs w:val="26"/>
      <w:lang w:val="en-US" w:eastAsia="en-US" w:bidi="ar-SA"/>
    </w:rPr>
  </w:style>
  <w:style w:type="character" w:customStyle="1" w:styleId="Heading9Char">
    <w:name w:val="Heading 9 Char"/>
    <w:link w:val="Heading9"/>
    <w:rsid w:val="00B532E6"/>
    <w:rPr>
      <w:rFonts w:ascii="Arial" w:hAnsi="Arial" w:cs="Arial"/>
      <w:sz w:val="22"/>
      <w:szCs w:val="22"/>
      <w:lang w:val="en-US" w:eastAsia="en-US" w:bidi="ar-SA"/>
    </w:rPr>
  </w:style>
  <w:style w:type="paragraph" w:customStyle="1" w:styleId="Default">
    <w:name w:val="Default"/>
    <w:rsid w:val="00B532E6"/>
    <w:pPr>
      <w:autoSpaceDE w:val="0"/>
      <w:autoSpaceDN w:val="0"/>
      <w:adjustRightInd w:val="0"/>
    </w:pPr>
    <w:rPr>
      <w:color w:val="000000"/>
      <w:sz w:val="24"/>
      <w:szCs w:val="24"/>
    </w:rPr>
  </w:style>
  <w:style w:type="paragraph" w:styleId="BodyTextIndent">
    <w:name w:val="Body Text Indent"/>
    <w:basedOn w:val="Normal"/>
    <w:link w:val="BodyTextIndentChar1"/>
    <w:rsid w:val="00B532E6"/>
    <w:pPr>
      <w:ind w:firstLine="360"/>
    </w:pPr>
    <w:rPr>
      <w:sz w:val="24"/>
      <w:szCs w:val="24"/>
    </w:rPr>
  </w:style>
  <w:style w:type="character" w:customStyle="1" w:styleId="BodyTextIndentChar1">
    <w:name w:val="Body Text Indent Char1"/>
    <w:link w:val="BodyTextIndent"/>
    <w:rsid w:val="00B532E6"/>
    <w:rPr>
      <w:sz w:val="24"/>
      <w:szCs w:val="24"/>
      <w:lang w:bidi="ar-SA"/>
    </w:rPr>
  </w:style>
  <w:style w:type="paragraph" w:styleId="BodyTextIndent2">
    <w:name w:val="Body Text Indent 2"/>
    <w:basedOn w:val="Normal"/>
    <w:rsid w:val="00B532E6"/>
    <w:pPr>
      <w:spacing w:after="120" w:line="480" w:lineRule="auto"/>
      <w:ind w:left="360"/>
    </w:pPr>
  </w:style>
  <w:style w:type="paragraph" w:styleId="BodyText2">
    <w:name w:val="Body Text 2"/>
    <w:basedOn w:val="Normal"/>
    <w:link w:val="BodyText2Char"/>
    <w:rsid w:val="00B532E6"/>
    <w:pPr>
      <w:spacing w:after="120" w:line="480" w:lineRule="auto"/>
    </w:pPr>
  </w:style>
  <w:style w:type="character" w:customStyle="1" w:styleId="BodyText2Char">
    <w:name w:val="Body Text 2 Char"/>
    <w:link w:val="BodyText2"/>
    <w:locked/>
    <w:rsid w:val="00B532E6"/>
    <w:rPr>
      <w:sz w:val="21"/>
      <w:szCs w:val="21"/>
      <w:lang w:val="en-US" w:eastAsia="en-US" w:bidi="ar-SA"/>
    </w:rPr>
  </w:style>
  <w:style w:type="paragraph" w:styleId="BodyText">
    <w:name w:val="Body Text"/>
    <w:basedOn w:val="Normal"/>
    <w:link w:val="BodyTextChar"/>
    <w:uiPriority w:val="99"/>
    <w:rsid w:val="00B532E6"/>
    <w:pPr>
      <w:spacing w:after="120"/>
    </w:pPr>
    <w:rPr>
      <w:sz w:val="24"/>
      <w:szCs w:val="24"/>
    </w:rPr>
  </w:style>
  <w:style w:type="character" w:customStyle="1" w:styleId="BodyTextChar">
    <w:name w:val="Body Text Char"/>
    <w:link w:val="BodyText"/>
    <w:uiPriority w:val="99"/>
    <w:rsid w:val="00B532E6"/>
    <w:rPr>
      <w:sz w:val="24"/>
      <w:szCs w:val="24"/>
      <w:lang w:val="en-US" w:eastAsia="en-US" w:bidi="ar-SA"/>
    </w:rPr>
  </w:style>
  <w:style w:type="character" w:customStyle="1" w:styleId="CommentTextChar">
    <w:name w:val="Comment Text Char"/>
    <w:link w:val="CommentText"/>
    <w:semiHidden/>
    <w:rsid w:val="00B532E6"/>
    <w:rPr>
      <w:lang w:val="en-US" w:eastAsia="en-US" w:bidi="ar-SA"/>
    </w:rPr>
  </w:style>
  <w:style w:type="paragraph" w:styleId="CommentText">
    <w:name w:val="annotation text"/>
    <w:basedOn w:val="Normal"/>
    <w:link w:val="CommentTextChar"/>
    <w:semiHidden/>
    <w:rsid w:val="00B532E6"/>
    <w:rPr>
      <w:sz w:val="20"/>
      <w:szCs w:val="20"/>
    </w:rPr>
  </w:style>
  <w:style w:type="paragraph" w:styleId="Header">
    <w:name w:val="header"/>
    <w:basedOn w:val="Normal"/>
    <w:link w:val="HeaderChar"/>
    <w:rsid w:val="00B532E6"/>
    <w:pPr>
      <w:tabs>
        <w:tab w:val="center" w:pos="4320"/>
        <w:tab w:val="right" w:pos="8640"/>
      </w:tabs>
    </w:pPr>
    <w:rPr>
      <w:rFonts w:ascii="Book Antiqua" w:hAnsi="Book Antiqua"/>
    </w:rPr>
  </w:style>
  <w:style w:type="character" w:customStyle="1" w:styleId="HeaderChar">
    <w:name w:val="Header Char"/>
    <w:link w:val="Header"/>
    <w:locked/>
    <w:rsid w:val="00B532E6"/>
    <w:rPr>
      <w:rFonts w:ascii="Book Antiqua" w:hAnsi="Book Antiqua"/>
      <w:sz w:val="21"/>
      <w:szCs w:val="21"/>
      <w:lang w:val="en-US" w:eastAsia="en-US" w:bidi="ar-SA"/>
    </w:rPr>
  </w:style>
  <w:style w:type="paragraph" w:customStyle="1" w:styleId="Abstract">
    <w:name w:val="Abstract"/>
    <w:basedOn w:val="Normal"/>
    <w:rsid w:val="00B532E6"/>
    <w:pPr>
      <w:spacing w:before="480" w:after="120" w:line="240" w:lineRule="atLeast"/>
      <w:jc w:val="center"/>
    </w:pPr>
    <w:rPr>
      <w:rFonts w:ascii="Book Antiqua" w:hAnsi="Book Antiqua"/>
      <w:b/>
      <w:i/>
      <w:sz w:val="22"/>
      <w:szCs w:val="20"/>
      <w:lang w:val="id-ID"/>
    </w:rPr>
  </w:style>
  <w:style w:type="paragraph" w:customStyle="1" w:styleId="AsalPengarang">
    <w:name w:val="Asal Pengarang"/>
    <w:basedOn w:val="Normal"/>
    <w:rsid w:val="00B532E6"/>
    <w:pPr>
      <w:spacing w:line="240" w:lineRule="atLeast"/>
      <w:jc w:val="center"/>
    </w:pPr>
    <w:rPr>
      <w:rFonts w:ascii="Book Antiqua" w:hAnsi="Book Antiqua"/>
      <w:bCs/>
      <w:sz w:val="20"/>
      <w:szCs w:val="20"/>
      <w:lang w:val="id-ID"/>
    </w:rPr>
  </w:style>
  <w:style w:type="paragraph" w:customStyle="1" w:styleId="Gambar">
    <w:name w:val="Gambar"/>
    <w:basedOn w:val="Normal"/>
    <w:rsid w:val="00B532E6"/>
    <w:pPr>
      <w:spacing w:before="100" w:after="240"/>
      <w:jc w:val="center"/>
    </w:pPr>
    <w:rPr>
      <w:sz w:val="20"/>
      <w:szCs w:val="20"/>
      <w:lang w:val="id-ID"/>
    </w:rPr>
  </w:style>
  <w:style w:type="paragraph" w:customStyle="1" w:styleId="Isi-Abstract">
    <w:name w:val="Isi-Abstract"/>
    <w:basedOn w:val="Normal"/>
    <w:link w:val="Isi-AbstractChar"/>
    <w:rsid w:val="00B532E6"/>
    <w:pPr>
      <w:spacing w:before="360" w:after="80"/>
      <w:ind w:left="851" w:right="851"/>
      <w:jc w:val="both"/>
    </w:pPr>
    <w:rPr>
      <w:rFonts w:ascii="Book Antiqua" w:hAnsi="Book Antiqua"/>
      <w:i/>
      <w:sz w:val="20"/>
      <w:szCs w:val="20"/>
      <w:lang w:val="id-ID"/>
    </w:rPr>
  </w:style>
  <w:style w:type="character" w:customStyle="1" w:styleId="Isi-AbstractChar">
    <w:name w:val="Isi-Abstract Char"/>
    <w:link w:val="Isi-Abstract"/>
    <w:rsid w:val="00B532E6"/>
    <w:rPr>
      <w:rFonts w:ascii="Book Antiqua" w:hAnsi="Book Antiqua"/>
      <w:i/>
      <w:lang w:val="id-ID" w:eastAsia="en-US" w:bidi="ar-SA"/>
    </w:rPr>
  </w:style>
  <w:style w:type="paragraph" w:customStyle="1" w:styleId="judul">
    <w:name w:val="judul"/>
    <w:basedOn w:val="Normal"/>
    <w:rsid w:val="00B532E6"/>
    <w:pPr>
      <w:spacing w:line="240" w:lineRule="atLeast"/>
      <w:jc w:val="center"/>
    </w:pPr>
    <w:rPr>
      <w:rFonts w:ascii="Book Antiqua" w:hAnsi="Book Antiqua"/>
      <w:b/>
      <w:sz w:val="28"/>
      <w:szCs w:val="28"/>
    </w:rPr>
  </w:style>
  <w:style w:type="paragraph" w:customStyle="1" w:styleId="Pengarang">
    <w:name w:val="Pengarang"/>
    <w:basedOn w:val="Normal"/>
    <w:rsid w:val="00B532E6"/>
    <w:pPr>
      <w:spacing w:before="480" w:after="100" w:line="240" w:lineRule="atLeast"/>
      <w:jc w:val="center"/>
    </w:pPr>
    <w:rPr>
      <w:rFonts w:ascii="Book Antiqua" w:hAnsi="Book Antiqua"/>
      <w:b/>
      <w:sz w:val="22"/>
      <w:szCs w:val="22"/>
      <w:lang w:val="id-ID"/>
    </w:rPr>
  </w:style>
  <w:style w:type="paragraph" w:customStyle="1" w:styleId="Sub-Jdl-1">
    <w:name w:val="Sub-Jdl-1"/>
    <w:basedOn w:val="Normal"/>
    <w:rsid w:val="00B532E6"/>
    <w:pPr>
      <w:keepNext/>
      <w:widowControl w:val="0"/>
      <w:suppressLineNumbers/>
      <w:spacing w:before="360" w:after="360" w:line="304" w:lineRule="atLeast"/>
      <w:jc w:val="center"/>
    </w:pPr>
    <w:rPr>
      <w:rFonts w:ascii="Book Antiqua" w:hAnsi="Book Antiqua"/>
      <w:b/>
      <w:sz w:val="24"/>
      <w:szCs w:val="22"/>
      <w:lang w:val="id-ID"/>
    </w:rPr>
  </w:style>
  <w:style w:type="character" w:styleId="PageNumber">
    <w:name w:val="page number"/>
    <w:rsid w:val="00B532E6"/>
    <w:rPr>
      <w:rFonts w:ascii="Book Antiqua" w:hAnsi="Book Antiqua"/>
    </w:rPr>
  </w:style>
  <w:style w:type="paragraph" w:styleId="Footer">
    <w:name w:val="footer"/>
    <w:basedOn w:val="Normal"/>
    <w:link w:val="FooterChar"/>
    <w:uiPriority w:val="99"/>
    <w:rsid w:val="00B532E6"/>
    <w:pPr>
      <w:tabs>
        <w:tab w:val="center" w:pos="4320"/>
        <w:tab w:val="right" w:pos="8640"/>
      </w:tabs>
    </w:pPr>
  </w:style>
  <w:style w:type="character" w:customStyle="1" w:styleId="FooterChar">
    <w:name w:val="Footer Char"/>
    <w:link w:val="Footer"/>
    <w:uiPriority w:val="99"/>
    <w:locked/>
    <w:rsid w:val="00B532E6"/>
    <w:rPr>
      <w:sz w:val="21"/>
      <w:szCs w:val="21"/>
      <w:lang w:val="en-US" w:eastAsia="en-US" w:bidi="ar-SA"/>
    </w:rPr>
  </w:style>
  <w:style w:type="paragraph" w:styleId="FootnoteText">
    <w:name w:val="footnote text"/>
    <w:basedOn w:val="Normal"/>
    <w:link w:val="FootnoteTextChar"/>
    <w:uiPriority w:val="99"/>
    <w:rsid w:val="00B532E6"/>
    <w:rPr>
      <w:sz w:val="20"/>
      <w:szCs w:val="20"/>
    </w:rPr>
  </w:style>
  <w:style w:type="character" w:customStyle="1" w:styleId="FootnoteTextChar">
    <w:name w:val="Footnote Text Char"/>
    <w:link w:val="FootnoteText"/>
    <w:uiPriority w:val="99"/>
    <w:locked/>
    <w:rsid w:val="00B532E6"/>
    <w:rPr>
      <w:lang w:val="en-US" w:eastAsia="en-US" w:bidi="ar-SA"/>
    </w:rPr>
  </w:style>
  <w:style w:type="character" w:styleId="FootnoteReference">
    <w:name w:val="footnote reference"/>
    <w:semiHidden/>
    <w:rsid w:val="00B532E6"/>
    <w:rPr>
      <w:vertAlign w:val="superscript"/>
    </w:rPr>
  </w:style>
  <w:style w:type="paragraph" w:customStyle="1" w:styleId="Par1">
    <w:name w:val="Par1"/>
    <w:basedOn w:val="BodyText"/>
    <w:link w:val="Par1Char"/>
    <w:rsid w:val="00B532E6"/>
    <w:pPr>
      <w:widowControl w:val="0"/>
      <w:spacing w:after="0" w:line="250" w:lineRule="atLeast"/>
      <w:jc w:val="both"/>
    </w:pPr>
    <w:rPr>
      <w:rFonts w:ascii="Book Antiqua" w:hAnsi="Book Antiqua"/>
      <w:sz w:val="21"/>
      <w:szCs w:val="22"/>
    </w:rPr>
  </w:style>
  <w:style w:type="character" w:customStyle="1" w:styleId="Par1Char">
    <w:name w:val="Par1 Char"/>
    <w:link w:val="Par1"/>
    <w:rsid w:val="00B532E6"/>
    <w:rPr>
      <w:rFonts w:ascii="Book Antiqua" w:hAnsi="Book Antiqua"/>
      <w:sz w:val="21"/>
      <w:szCs w:val="22"/>
      <w:lang w:val="en-US" w:eastAsia="en-US" w:bidi="ar-SA"/>
    </w:rPr>
  </w:style>
  <w:style w:type="paragraph" w:customStyle="1" w:styleId="Par2">
    <w:name w:val="Par2"/>
    <w:basedOn w:val="Par1"/>
    <w:link w:val="Par2Char"/>
    <w:rsid w:val="00B532E6"/>
    <w:pPr>
      <w:ind w:firstLine="425"/>
    </w:pPr>
    <w:rPr>
      <w:szCs w:val="24"/>
      <w:lang w:val="sv-SE"/>
    </w:rPr>
  </w:style>
  <w:style w:type="character" w:customStyle="1" w:styleId="Par2Char">
    <w:name w:val="Par2 Char"/>
    <w:link w:val="Par2"/>
    <w:rsid w:val="00B532E6"/>
    <w:rPr>
      <w:rFonts w:ascii="Book Antiqua" w:hAnsi="Book Antiqua"/>
      <w:sz w:val="21"/>
      <w:szCs w:val="24"/>
      <w:lang w:val="sv-SE" w:eastAsia="en-US" w:bidi="ar-SA"/>
    </w:rPr>
  </w:style>
  <w:style w:type="paragraph" w:customStyle="1" w:styleId="Pustaka">
    <w:name w:val="Pustaka"/>
    <w:basedOn w:val="Normal"/>
    <w:link w:val="PustakaChar"/>
    <w:rsid w:val="00B532E6"/>
    <w:pPr>
      <w:spacing w:after="60" w:line="280" w:lineRule="atLeast"/>
      <w:ind w:left="539" w:hanging="539"/>
      <w:jc w:val="both"/>
    </w:pPr>
    <w:rPr>
      <w:rFonts w:ascii="Book Antiqua" w:hAnsi="Book Antiqua"/>
      <w:szCs w:val="22"/>
    </w:rPr>
  </w:style>
  <w:style w:type="character" w:customStyle="1" w:styleId="PustakaChar">
    <w:name w:val="Pustaka Char"/>
    <w:link w:val="Pustaka"/>
    <w:rsid w:val="00B532E6"/>
    <w:rPr>
      <w:rFonts w:ascii="Book Antiqua" w:hAnsi="Book Antiqua"/>
      <w:sz w:val="21"/>
      <w:szCs w:val="22"/>
      <w:lang w:val="en-US" w:eastAsia="en-US" w:bidi="ar-SA"/>
    </w:rPr>
  </w:style>
  <w:style w:type="paragraph" w:customStyle="1" w:styleId="StylePustakaBefore0cmHanging095cmAfter08line">
    <w:name w:val="Style Pustaka + Before:  0 cm Hanging:  095 cm After:  08 line"/>
    <w:basedOn w:val="Pustaka"/>
    <w:rsid w:val="00B532E6"/>
    <w:pPr>
      <w:spacing w:after="80"/>
    </w:pPr>
  </w:style>
  <w:style w:type="paragraph" w:customStyle="1" w:styleId="Keyword">
    <w:name w:val="Keyword"/>
    <w:basedOn w:val="Isi-Abstract"/>
    <w:rsid w:val="00B532E6"/>
    <w:pPr>
      <w:spacing w:before="0" w:after="600"/>
    </w:pPr>
  </w:style>
  <w:style w:type="paragraph" w:customStyle="1" w:styleId="SubJdl2">
    <w:name w:val="Sub Jdl2"/>
    <w:basedOn w:val="Normal"/>
    <w:rsid w:val="00A642BB"/>
    <w:pPr>
      <w:widowControl w:val="0"/>
      <w:spacing w:before="240" w:after="120"/>
    </w:pPr>
    <w:rPr>
      <w:rFonts w:ascii="Book Antiqua" w:hAnsi="Book Antiqua"/>
      <w:b/>
      <w:sz w:val="22"/>
      <w:lang w:val="id-ID"/>
    </w:rPr>
  </w:style>
  <w:style w:type="character" w:styleId="Hyperlink">
    <w:name w:val="Hyperlink"/>
    <w:rsid w:val="00B532E6"/>
    <w:rPr>
      <w:color w:val="0000FF"/>
      <w:u w:val="single"/>
    </w:rPr>
  </w:style>
  <w:style w:type="paragraph" w:styleId="Title">
    <w:name w:val="Title"/>
    <w:aliases w:val="Char Char Char Char,Char Char Char"/>
    <w:basedOn w:val="Normal"/>
    <w:link w:val="TitleChar"/>
    <w:qFormat/>
    <w:rsid w:val="00B532E6"/>
    <w:pPr>
      <w:spacing w:line="480" w:lineRule="auto"/>
      <w:jc w:val="center"/>
    </w:pPr>
    <w:rPr>
      <w:b/>
      <w:bCs/>
    </w:rPr>
  </w:style>
  <w:style w:type="character" w:customStyle="1" w:styleId="TitleChar">
    <w:name w:val="Title Char"/>
    <w:aliases w:val="Char Char Char Char Char,Char Char Char Char1"/>
    <w:link w:val="Title"/>
    <w:locked/>
    <w:rsid w:val="00B532E6"/>
    <w:rPr>
      <w:b/>
      <w:bCs/>
      <w:sz w:val="21"/>
      <w:szCs w:val="21"/>
      <w:lang w:val="en-US" w:eastAsia="en-US" w:bidi="ar-SA"/>
    </w:rPr>
  </w:style>
  <w:style w:type="paragraph" w:styleId="Subtitle">
    <w:name w:val="Subtitle"/>
    <w:basedOn w:val="Normal"/>
    <w:link w:val="SubtitleChar"/>
    <w:qFormat/>
    <w:rsid w:val="00B532E6"/>
    <w:pPr>
      <w:spacing w:line="480" w:lineRule="auto"/>
      <w:jc w:val="both"/>
    </w:pPr>
    <w:rPr>
      <w:b/>
      <w:lang w:val="id-ID"/>
    </w:rPr>
  </w:style>
  <w:style w:type="character" w:customStyle="1" w:styleId="SubtitleChar">
    <w:name w:val="Subtitle Char"/>
    <w:link w:val="Subtitle"/>
    <w:locked/>
    <w:rsid w:val="00B532E6"/>
    <w:rPr>
      <w:b/>
      <w:sz w:val="21"/>
      <w:szCs w:val="21"/>
      <w:lang w:val="id-ID" w:eastAsia="en-US" w:bidi="ar-SA"/>
    </w:rPr>
  </w:style>
  <w:style w:type="paragraph" w:styleId="BodyText3">
    <w:name w:val="Body Text 3"/>
    <w:basedOn w:val="Normal"/>
    <w:rsid w:val="00B532E6"/>
    <w:pPr>
      <w:spacing w:after="120"/>
    </w:pPr>
    <w:rPr>
      <w:sz w:val="16"/>
      <w:szCs w:val="16"/>
    </w:rPr>
  </w:style>
  <w:style w:type="paragraph" w:styleId="BlockText">
    <w:name w:val="Block Text"/>
    <w:basedOn w:val="Normal"/>
    <w:rsid w:val="00B532E6"/>
    <w:pPr>
      <w:tabs>
        <w:tab w:val="left" w:pos="1418"/>
      </w:tabs>
      <w:spacing w:line="480" w:lineRule="auto"/>
      <w:ind w:left="720" w:right="18"/>
      <w:jc w:val="both"/>
    </w:pPr>
    <w:rPr>
      <w:lang w:val="en-GB"/>
    </w:rPr>
  </w:style>
  <w:style w:type="paragraph" w:styleId="BodyTextIndent3">
    <w:name w:val="Body Text Indent 3"/>
    <w:basedOn w:val="Normal"/>
    <w:rsid w:val="00B532E6"/>
    <w:pPr>
      <w:spacing w:after="120"/>
      <w:ind w:left="360"/>
    </w:pPr>
    <w:rPr>
      <w:sz w:val="16"/>
      <w:szCs w:val="16"/>
    </w:rPr>
  </w:style>
  <w:style w:type="character" w:styleId="Emphasis">
    <w:name w:val="Emphasis"/>
    <w:qFormat/>
    <w:rsid w:val="00B532E6"/>
    <w:rPr>
      <w:i/>
      <w:iCs/>
    </w:rPr>
  </w:style>
  <w:style w:type="paragraph" w:customStyle="1" w:styleId="StyleAsalPengarangAfter6pt">
    <w:name w:val="Style Asal Pengarang + After:  6 pt"/>
    <w:basedOn w:val="AsalPengarang"/>
    <w:rsid w:val="00B532E6"/>
    <w:pPr>
      <w:spacing w:after="120"/>
    </w:pPr>
    <w:rPr>
      <w:rFonts w:ascii="Times New Roman" w:hAnsi="Times New Roman"/>
      <w:bCs w:val="0"/>
    </w:rPr>
  </w:style>
  <w:style w:type="paragraph" w:customStyle="1" w:styleId="Pendahuluan">
    <w:name w:val="Pendahuluan"/>
    <w:basedOn w:val="Sub-Jdl-1"/>
    <w:rsid w:val="00B532E6"/>
    <w:pPr>
      <w:spacing w:before="0"/>
    </w:pPr>
    <w:rPr>
      <w:szCs w:val="24"/>
    </w:rPr>
  </w:style>
  <w:style w:type="paragraph" w:customStyle="1" w:styleId="StyleSub-Jdl-1Before18ptAfter18pt">
    <w:name w:val="Style Sub-Jdl-1 + Before:  18 pt After:  18 pt"/>
    <w:basedOn w:val="Sub-Jdl-1"/>
    <w:rsid w:val="00B532E6"/>
    <w:rPr>
      <w:bCs/>
      <w:szCs w:val="20"/>
    </w:rPr>
  </w:style>
  <w:style w:type="paragraph" w:customStyle="1" w:styleId="StyleAsalPengarang11pt">
    <w:name w:val="Style Asal Pengarang + 11 pt"/>
    <w:basedOn w:val="AsalPengarang"/>
    <w:rsid w:val="00B532E6"/>
    <w:rPr>
      <w:bCs w:val="0"/>
    </w:rPr>
  </w:style>
  <w:style w:type="paragraph" w:customStyle="1" w:styleId="StylePustakaItalic">
    <w:name w:val="Style Pustaka + Italic"/>
    <w:basedOn w:val="Pustaka"/>
    <w:link w:val="StylePustakaItalicChar"/>
    <w:rsid w:val="00B532E6"/>
    <w:rPr>
      <w:i/>
      <w:iCs/>
    </w:rPr>
  </w:style>
  <w:style w:type="character" w:customStyle="1" w:styleId="StylePustakaItalicChar">
    <w:name w:val="Style Pustaka + Italic Char"/>
    <w:link w:val="StylePustakaItalic"/>
    <w:rsid w:val="00B532E6"/>
    <w:rPr>
      <w:rFonts w:ascii="Book Antiqua" w:hAnsi="Book Antiqua"/>
      <w:i/>
      <w:iCs/>
      <w:sz w:val="21"/>
      <w:szCs w:val="22"/>
      <w:lang w:val="en-US" w:eastAsia="en-US" w:bidi="ar-SA"/>
    </w:rPr>
  </w:style>
  <w:style w:type="paragraph" w:customStyle="1" w:styleId="EmailPengarang">
    <w:name w:val="Email Pengarang"/>
    <w:basedOn w:val="AsalPengarang"/>
    <w:rsid w:val="00B532E6"/>
    <w:pPr>
      <w:spacing w:after="120"/>
    </w:pPr>
  </w:style>
  <w:style w:type="character" w:styleId="FollowedHyperlink">
    <w:name w:val="FollowedHyperlink"/>
    <w:rsid w:val="00B532E6"/>
    <w:rPr>
      <w:color w:val="800080"/>
      <w:u w:val="single"/>
    </w:rPr>
  </w:style>
  <w:style w:type="paragraph" w:customStyle="1" w:styleId="judul1">
    <w:name w:val="judul1"/>
    <w:basedOn w:val="Normal"/>
    <w:rsid w:val="00B532E6"/>
    <w:pPr>
      <w:spacing w:line="240" w:lineRule="atLeast"/>
      <w:jc w:val="center"/>
    </w:pPr>
    <w:rPr>
      <w:rFonts w:ascii="Palatino Linotype" w:hAnsi="Palatino Linotype"/>
      <w:b/>
      <w:sz w:val="28"/>
      <w:szCs w:val="28"/>
    </w:rPr>
  </w:style>
  <w:style w:type="table" w:styleId="TableGrid">
    <w:name w:val="Table Grid"/>
    <w:basedOn w:val="TableNormal"/>
    <w:uiPriority w:val="59"/>
    <w:rsid w:val="00B53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2">
    <w:name w:val="Abstract 2"/>
    <w:basedOn w:val="Abstract1"/>
    <w:rsid w:val="00B532E6"/>
    <w:rPr>
      <w:lang w:val="en-US"/>
    </w:rPr>
  </w:style>
  <w:style w:type="paragraph" w:styleId="ListParagraph">
    <w:name w:val="List Paragraph"/>
    <w:basedOn w:val="Normal"/>
    <w:link w:val="ListParagraphChar"/>
    <w:uiPriority w:val="34"/>
    <w:qFormat/>
    <w:rsid w:val="00B532E6"/>
    <w:pPr>
      <w:spacing w:after="200" w:line="276" w:lineRule="auto"/>
      <w:ind w:left="720"/>
    </w:pPr>
    <w:rPr>
      <w:rFonts w:ascii="Calibri" w:hAnsi="Calibri" w:cs="Calibri"/>
      <w:sz w:val="22"/>
      <w:szCs w:val="22"/>
      <w:lang w:val="id-ID"/>
    </w:rPr>
  </w:style>
  <w:style w:type="paragraph" w:styleId="BalloonText">
    <w:name w:val="Balloon Text"/>
    <w:basedOn w:val="Normal"/>
    <w:link w:val="BalloonTextChar"/>
    <w:semiHidden/>
    <w:rsid w:val="00B532E6"/>
    <w:rPr>
      <w:rFonts w:ascii="Tahoma" w:hAnsi="Tahoma" w:cs="Tahoma"/>
      <w:sz w:val="16"/>
      <w:szCs w:val="16"/>
      <w:lang w:val="id-ID"/>
    </w:rPr>
  </w:style>
  <w:style w:type="character" w:customStyle="1" w:styleId="BalloonTextChar">
    <w:name w:val="Balloon Text Char"/>
    <w:link w:val="BalloonText"/>
    <w:semiHidden/>
    <w:locked/>
    <w:rsid w:val="00B532E6"/>
    <w:rPr>
      <w:rFonts w:ascii="Tahoma" w:hAnsi="Tahoma" w:cs="Tahoma"/>
      <w:sz w:val="16"/>
      <w:szCs w:val="16"/>
      <w:lang w:val="id-ID" w:eastAsia="en-US" w:bidi="ar-SA"/>
    </w:rPr>
  </w:style>
  <w:style w:type="character" w:customStyle="1" w:styleId="BodyTextIndentChar">
    <w:name w:val="Body Text Indent Char"/>
    <w:locked/>
    <w:rsid w:val="00B532E6"/>
    <w:rPr>
      <w:sz w:val="24"/>
      <w:szCs w:val="24"/>
      <w:lang w:val="en-US" w:eastAsia="en-US" w:bidi="ar-SA"/>
    </w:rPr>
  </w:style>
  <w:style w:type="paragraph" w:customStyle="1" w:styleId="Keyword1">
    <w:name w:val="Keyword1"/>
    <w:basedOn w:val="Keyword2"/>
    <w:rsid w:val="00B532E6"/>
    <w:pPr>
      <w:spacing w:after="360"/>
    </w:pPr>
    <w:rPr>
      <w:lang w:val="en-US"/>
    </w:rPr>
  </w:style>
  <w:style w:type="character" w:customStyle="1" w:styleId="shorttext">
    <w:name w:val="short_text"/>
    <w:basedOn w:val="DefaultParagraphFont"/>
    <w:rsid w:val="00B532E6"/>
  </w:style>
  <w:style w:type="paragraph" w:customStyle="1" w:styleId="Terimanaskah">
    <w:name w:val="Terima naskah"/>
    <w:basedOn w:val="EmailPengarang"/>
    <w:rsid w:val="00792B99"/>
    <w:pPr>
      <w:spacing w:before="360" w:after="0"/>
    </w:pPr>
    <w:rPr>
      <w:b/>
      <w:sz w:val="19"/>
    </w:rPr>
  </w:style>
  <w:style w:type="paragraph" w:customStyle="1" w:styleId="Abstract1">
    <w:name w:val="Abstract1"/>
    <w:basedOn w:val="Normal"/>
    <w:link w:val="Abstract1CharChar"/>
    <w:rsid w:val="00617878"/>
    <w:pPr>
      <w:spacing w:before="240" w:after="80"/>
      <w:ind w:left="850" w:right="850"/>
      <w:jc w:val="both"/>
    </w:pPr>
    <w:rPr>
      <w:rFonts w:ascii="Book Antiqua" w:hAnsi="Book Antiqua"/>
      <w:i/>
      <w:sz w:val="20"/>
      <w:szCs w:val="20"/>
      <w:lang w:val="id-ID"/>
    </w:rPr>
  </w:style>
  <w:style w:type="character" w:customStyle="1" w:styleId="Abstract1CharChar">
    <w:name w:val="Abstract1 Char Char"/>
    <w:link w:val="Abstract1"/>
    <w:rsid w:val="00617878"/>
    <w:rPr>
      <w:rFonts w:ascii="Book Antiqua" w:hAnsi="Book Antiqua"/>
      <w:i/>
      <w:lang w:val="id-ID" w:eastAsia="en-US" w:bidi="ar-SA"/>
    </w:rPr>
  </w:style>
  <w:style w:type="paragraph" w:customStyle="1" w:styleId="Keyword2">
    <w:name w:val="Keyword2"/>
    <w:basedOn w:val="Abstract1"/>
    <w:rsid w:val="00B532E6"/>
    <w:pPr>
      <w:spacing w:before="0" w:after="600"/>
    </w:pPr>
  </w:style>
  <w:style w:type="paragraph" w:styleId="NoSpacing">
    <w:name w:val="No Spacing"/>
    <w:qFormat/>
    <w:rsid w:val="00B532E6"/>
    <w:rPr>
      <w:rFonts w:ascii="Calibri" w:hAnsi="Calibri"/>
      <w:sz w:val="22"/>
      <w:szCs w:val="22"/>
    </w:rPr>
  </w:style>
  <w:style w:type="character" w:styleId="Strong">
    <w:name w:val="Strong"/>
    <w:basedOn w:val="DefaultParagraphFont"/>
    <w:qFormat/>
    <w:rsid w:val="00480A8D"/>
    <w:rPr>
      <w:b/>
      <w:bCs/>
    </w:rPr>
  </w:style>
  <w:style w:type="character" w:styleId="HTMLCite">
    <w:name w:val="HTML Cite"/>
    <w:basedOn w:val="DefaultParagraphFont"/>
    <w:uiPriority w:val="99"/>
    <w:unhideWhenUsed/>
    <w:rsid w:val="00480A8D"/>
    <w:rPr>
      <w:i/>
      <w:iCs/>
    </w:rPr>
  </w:style>
  <w:style w:type="character" w:customStyle="1" w:styleId="longtext">
    <w:name w:val="long_text"/>
    <w:basedOn w:val="DefaultParagraphFont"/>
    <w:rsid w:val="00DB2FD4"/>
  </w:style>
  <w:style w:type="character" w:customStyle="1" w:styleId="hps">
    <w:name w:val="hps"/>
    <w:basedOn w:val="DefaultParagraphFont"/>
    <w:rsid w:val="00DB2FD4"/>
  </w:style>
  <w:style w:type="table" w:styleId="LightShading-Accent1">
    <w:name w:val="Light Shading Accent 1"/>
    <w:basedOn w:val="TableNormal"/>
    <w:uiPriority w:val="60"/>
    <w:rsid w:val="00380B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3Deffects1">
    <w:name w:val="Table 3D effects 1"/>
    <w:basedOn w:val="TableNormal"/>
    <w:rsid w:val="00DA608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DA60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0710E4"/>
    <w:rPr>
      <w:color w:val="808080"/>
      <w:shd w:val="clear" w:color="auto" w:fill="E6E6E6"/>
    </w:rPr>
  </w:style>
  <w:style w:type="character" w:customStyle="1" w:styleId="ListParagraphChar">
    <w:name w:val="List Paragraph Char"/>
    <w:link w:val="ListParagraph"/>
    <w:uiPriority w:val="34"/>
    <w:locked/>
    <w:rsid w:val="00561F3D"/>
    <w:rPr>
      <w:rFonts w:ascii="Calibri" w:hAnsi="Calibri" w:cs="Calibri"/>
      <w:sz w:val="22"/>
      <w:szCs w:val="22"/>
      <w:lang w:val="id-ID"/>
    </w:rPr>
  </w:style>
  <w:style w:type="paragraph" w:styleId="Caption">
    <w:name w:val="caption"/>
    <w:basedOn w:val="Normal"/>
    <w:next w:val="Normal"/>
    <w:uiPriority w:val="35"/>
    <w:unhideWhenUsed/>
    <w:qFormat/>
    <w:rsid w:val="00327155"/>
    <w:pPr>
      <w:spacing w:after="200"/>
    </w:pPr>
    <w:rPr>
      <w:rFonts w:asciiTheme="minorHAnsi" w:eastAsiaTheme="minorEastAsia" w:hAnsiTheme="minorHAnsi" w:cstheme="minorBidi"/>
      <w:b/>
      <w:bCs/>
      <w:color w:val="4F81BD" w:themeColor="accent1"/>
      <w:sz w:val="18"/>
      <w:szCs w:val="18"/>
      <w:lang w:val="id-ID" w:eastAsia="ko-KR"/>
    </w:rPr>
  </w:style>
  <w:style w:type="table" w:styleId="LightGrid-Accent2">
    <w:name w:val="Light Grid Accent 2"/>
    <w:basedOn w:val="TableNormal"/>
    <w:uiPriority w:val="62"/>
    <w:rsid w:val="00130ABC"/>
    <w:rPr>
      <w:rFonts w:asciiTheme="minorHAnsi" w:eastAsiaTheme="minorEastAsia" w:hAnsiTheme="minorHAnsi" w:cstheme="minorBidi"/>
      <w:sz w:val="22"/>
      <w:szCs w:val="22"/>
      <w:lang w:val="id-ID" w:eastAsia="ko-K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ibliography">
    <w:name w:val="Bibliography"/>
    <w:basedOn w:val="Normal"/>
    <w:next w:val="Normal"/>
    <w:uiPriority w:val="37"/>
    <w:unhideWhenUsed/>
    <w:rsid w:val="00C61163"/>
    <w:pPr>
      <w:spacing w:after="200" w:line="276" w:lineRule="auto"/>
    </w:pPr>
    <w:rPr>
      <w:rFonts w:asciiTheme="minorHAnsi" w:eastAsiaTheme="minorEastAsia" w:hAnsiTheme="minorHAnsi" w:cstheme="minorBidi"/>
      <w:sz w:val="22"/>
      <w:szCs w:val="22"/>
      <w:lang w:val="id-ID" w:eastAsia="ko-KR"/>
    </w:rPr>
  </w:style>
  <w:style w:type="character" w:customStyle="1" w:styleId="A1">
    <w:name w:val="A1"/>
    <w:uiPriority w:val="99"/>
    <w:rsid w:val="00C61163"/>
    <w:rPr>
      <w:rFonts w:cs="Adobe Garamond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E6"/>
    <w:rPr>
      <w:sz w:val="21"/>
      <w:szCs w:val="21"/>
    </w:rPr>
  </w:style>
  <w:style w:type="paragraph" w:styleId="Heading1">
    <w:name w:val="heading 1"/>
    <w:basedOn w:val="Normal"/>
    <w:next w:val="Normal"/>
    <w:link w:val="Heading1Char"/>
    <w:qFormat/>
    <w:rsid w:val="00B532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32E6"/>
    <w:pPr>
      <w:keepNext/>
      <w:spacing w:line="360" w:lineRule="auto"/>
      <w:jc w:val="both"/>
      <w:outlineLvl w:val="1"/>
    </w:pPr>
    <w:rPr>
      <w:b/>
      <w:bCs/>
      <w:spacing w:val="-2"/>
    </w:rPr>
  </w:style>
  <w:style w:type="paragraph" w:styleId="Heading3">
    <w:name w:val="heading 3"/>
    <w:basedOn w:val="Normal"/>
    <w:next w:val="Normal"/>
    <w:link w:val="Heading3Char"/>
    <w:qFormat/>
    <w:rsid w:val="00B532E6"/>
    <w:pPr>
      <w:keepNext/>
      <w:spacing w:line="360" w:lineRule="auto"/>
      <w:ind w:left="1260" w:hanging="1260"/>
      <w:jc w:val="both"/>
      <w:outlineLvl w:val="2"/>
    </w:pPr>
    <w:rPr>
      <w:b/>
      <w:bCs/>
      <w:spacing w:val="-2"/>
    </w:rPr>
  </w:style>
  <w:style w:type="paragraph" w:styleId="Heading4">
    <w:name w:val="heading 4"/>
    <w:basedOn w:val="Normal"/>
    <w:next w:val="Normal"/>
    <w:qFormat/>
    <w:rsid w:val="00B532E6"/>
    <w:pPr>
      <w:keepNext/>
      <w:spacing w:line="360" w:lineRule="auto"/>
      <w:jc w:val="center"/>
      <w:outlineLvl w:val="3"/>
    </w:pPr>
    <w:rPr>
      <w:b/>
      <w:bCs/>
      <w:spacing w:val="23"/>
      <w:szCs w:val="19"/>
    </w:rPr>
  </w:style>
  <w:style w:type="paragraph" w:styleId="Heading5">
    <w:name w:val="heading 5"/>
    <w:basedOn w:val="Normal"/>
    <w:next w:val="Normal"/>
    <w:link w:val="Heading5Char"/>
    <w:qFormat/>
    <w:rsid w:val="00B532E6"/>
    <w:pPr>
      <w:spacing w:before="240" w:after="60"/>
      <w:outlineLvl w:val="4"/>
    </w:pPr>
    <w:rPr>
      <w:b/>
      <w:bCs/>
      <w:i/>
      <w:iCs/>
      <w:sz w:val="26"/>
      <w:szCs w:val="26"/>
    </w:rPr>
  </w:style>
  <w:style w:type="paragraph" w:styleId="Heading9">
    <w:name w:val="heading 9"/>
    <w:basedOn w:val="Normal"/>
    <w:next w:val="Normal"/>
    <w:link w:val="Heading9Char"/>
    <w:qFormat/>
    <w:rsid w:val="00B532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532E6"/>
    <w:rPr>
      <w:rFonts w:ascii="Arial" w:hAnsi="Arial" w:cs="Arial"/>
      <w:b/>
      <w:bCs/>
      <w:kern w:val="32"/>
      <w:sz w:val="32"/>
      <w:szCs w:val="32"/>
      <w:lang w:val="en-US" w:eastAsia="en-US" w:bidi="ar-SA"/>
    </w:rPr>
  </w:style>
  <w:style w:type="character" w:customStyle="1" w:styleId="Heading2Char">
    <w:name w:val="Heading 2 Char"/>
    <w:link w:val="Heading2"/>
    <w:semiHidden/>
    <w:locked/>
    <w:rsid w:val="00B532E6"/>
    <w:rPr>
      <w:b/>
      <w:bCs/>
      <w:spacing w:val="-2"/>
      <w:sz w:val="21"/>
      <w:szCs w:val="21"/>
      <w:lang w:val="en-US" w:eastAsia="en-US" w:bidi="ar-SA"/>
    </w:rPr>
  </w:style>
  <w:style w:type="character" w:customStyle="1" w:styleId="Heading3Char">
    <w:name w:val="Heading 3 Char"/>
    <w:link w:val="Heading3"/>
    <w:semiHidden/>
    <w:locked/>
    <w:rsid w:val="00B532E6"/>
    <w:rPr>
      <w:b/>
      <w:bCs/>
      <w:spacing w:val="-2"/>
      <w:sz w:val="21"/>
      <w:szCs w:val="21"/>
      <w:lang w:val="en-US" w:eastAsia="en-US" w:bidi="ar-SA"/>
    </w:rPr>
  </w:style>
  <w:style w:type="character" w:customStyle="1" w:styleId="Heading5Char">
    <w:name w:val="Heading 5 Char"/>
    <w:link w:val="Heading5"/>
    <w:rsid w:val="00B532E6"/>
    <w:rPr>
      <w:b/>
      <w:bCs/>
      <w:i/>
      <w:iCs/>
      <w:sz w:val="26"/>
      <w:szCs w:val="26"/>
      <w:lang w:val="en-US" w:eastAsia="en-US" w:bidi="ar-SA"/>
    </w:rPr>
  </w:style>
  <w:style w:type="character" w:customStyle="1" w:styleId="Heading9Char">
    <w:name w:val="Heading 9 Char"/>
    <w:link w:val="Heading9"/>
    <w:rsid w:val="00B532E6"/>
    <w:rPr>
      <w:rFonts w:ascii="Arial" w:hAnsi="Arial" w:cs="Arial"/>
      <w:sz w:val="22"/>
      <w:szCs w:val="22"/>
      <w:lang w:val="en-US" w:eastAsia="en-US" w:bidi="ar-SA"/>
    </w:rPr>
  </w:style>
  <w:style w:type="paragraph" w:customStyle="1" w:styleId="Default">
    <w:name w:val="Default"/>
    <w:rsid w:val="00B532E6"/>
    <w:pPr>
      <w:autoSpaceDE w:val="0"/>
      <w:autoSpaceDN w:val="0"/>
      <w:adjustRightInd w:val="0"/>
    </w:pPr>
    <w:rPr>
      <w:color w:val="000000"/>
      <w:sz w:val="24"/>
      <w:szCs w:val="24"/>
    </w:rPr>
  </w:style>
  <w:style w:type="paragraph" w:styleId="BodyTextIndent">
    <w:name w:val="Body Text Indent"/>
    <w:basedOn w:val="Normal"/>
    <w:link w:val="BodyTextIndentChar1"/>
    <w:rsid w:val="00B532E6"/>
    <w:pPr>
      <w:ind w:firstLine="360"/>
    </w:pPr>
    <w:rPr>
      <w:sz w:val="24"/>
      <w:szCs w:val="24"/>
    </w:rPr>
  </w:style>
  <w:style w:type="character" w:customStyle="1" w:styleId="BodyTextIndentChar1">
    <w:name w:val="Body Text Indent Char1"/>
    <w:link w:val="BodyTextIndent"/>
    <w:rsid w:val="00B532E6"/>
    <w:rPr>
      <w:sz w:val="24"/>
      <w:szCs w:val="24"/>
      <w:lang w:bidi="ar-SA"/>
    </w:rPr>
  </w:style>
  <w:style w:type="paragraph" w:styleId="BodyTextIndent2">
    <w:name w:val="Body Text Indent 2"/>
    <w:basedOn w:val="Normal"/>
    <w:rsid w:val="00B532E6"/>
    <w:pPr>
      <w:spacing w:after="120" w:line="480" w:lineRule="auto"/>
      <w:ind w:left="360"/>
    </w:pPr>
  </w:style>
  <w:style w:type="paragraph" w:styleId="BodyText2">
    <w:name w:val="Body Text 2"/>
    <w:basedOn w:val="Normal"/>
    <w:link w:val="BodyText2Char"/>
    <w:rsid w:val="00B532E6"/>
    <w:pPr>
      <w:spacing w:after="120" w:line="480" w:lineRule="auto"/>
    </w:pPr>
  </w:style>
  <w:style w:type="character" w:customStyle="1" w:styleId="BodyText2Char">
    <w:name w:val="Body Text 2 Char"/>
    <w:link w:val="BodyText2"/>
    <w:locked/>
    <w:rsid w:val="00B532E6"/>
    <w:rPr>
      <w:sz w:val="21"/>
      <w:szCs w:val="21"/>
      <w:lang w:val="en-US" w:eastAsia="en-US" w:bidi="ar-SA"/>
    </w:rPr>
  </w:style>
  <w:style w:type="paragraph" w:styleId="BodyText">
    <w:name w:val="Body Text"/>
    <w:basedOn w:val="Normal"/>
    <w:link w:val="BodyTextChar"/>
    <w:uiPriority w:val="99"/>
    <w:rsid w:val="00B532E6"/>
    <w:pPr>
      <w:spacing w:after="120"/>
    </w:pPr>
    <w:rPr>
      <w:sz w:val="24"/>
      <w:szCs w:val="24"/>
    </w:rPr>
  </w:style>
  <w:style w:type="character" w:customStyle="1" w:styleId="BodyTextChar">
    <w:name w:val="Body Text Char"/>
    <w:link w:val="BodyText"/>
    <w:uiPriority w:val="99"/>
    <w:rsid w:val="00B532E6"/>
    <w:rPr>
      <w:sz w:val="24"/>
      <w:szCs w:val="24"/>
      <w:lang w:val="en-US" w:eastAsia="en-US" w:bidi="ar-SA"/>
    </w:rPr>
  </w:style>
  <w:style w:type="character" w:customStyle="1" w:styleId="CommentTextChar">
    <w:name w:val="Comment Text Char"/>
    <w:link w:val="CommentText"/>
    <w:semiHidden/>
    <w:rsid w:val="00B532E6"/>
    <w:rPr>
      <w:lang w:val="en-US" w:eastAsia="en-US" w:bidi="ar-SA"/>
    </w:rPr>
  </w:style>
  <w:style w:type="paragraph" w:styleId="CommentText">
    <w:name w:val="annotation text"/>
    <w:basedOn w:val="Normal"/>
    <w:link w:val="CommentTextChar"/>
    <w:semiHidden/>
    <w:rsid w:val="00B532E6"/>
    <w:rPr>
      <w:sz w:val="20"/>
      <w:szCs w:val="20"/>
    </w:rPr>
  </w:style>
  <w:style w:type="paragraph" w:styleId="Header">
    <w:name w:val="header"/>
    <w:basedOn w:val="Normal"/>
    <w:link w:val="HeaderChar"/>
    <w:rsid w:val="00B532E6"/>
    <w:pPr>
      <w:tabs>
        <w:tab w:val="center" w:pos="4320"/>
        <w:tab w:val="right" w:pos="8640"/>
      </w:tabs>
    </w:pPr>
    <w:rPr>
      <w:rFonts w:ascii="Book Antiqua" w:hAnsi="Book Antiqua"/>
    </w:rPr>
  </w:style>
  <w:style w:type="character" w:customStyle="1" w:styleId="HeaderChar">
    <w:name w:val="Header Char"/>
    <w:link w:val="Header"/>
    <w:locked/>
    <w:rsid w:val="00B532E6"/>
    <w:rPr>
      <w:rFonts w:ascii="Book Antiqua" w:hAnsi="Book Antiqua"/>
      <w:sz w:val="21"/>
      <w:szCs w:val="21"/>
      <w:lang w:val="en-US" w:eastAsia="en-US" w:bidi="ar-SA"/>
    </w:rPr>
  </w:style>
  <w:style w:type="paragraph" w:customStyle="1" w:styleId="Abstract">
    <w:name w:val="Abstract"/>
    <w:basedOn w:val="Normal"/>
    <w:rsid w:val="00B532E6"/>
    <w:pPr>
      <w:spacing w:before="480" w:after="120" w:line="240" w:lineRule="atLeast"/>
      <w:jc w:val="center"/>
    </w:pPr>
    <w:rPr>
      <w:rFonts w:ascii="Book Antiqua" w:hAnsi="Book Antiqua"/>
      <w:b/>
      <w:i/>
      <w:sz w:val="22"/>
      <w:szCs w:val="20"/>
      <w:lang w:val="id-ID"/>
    </w:rPr>
  </w:style>
  <w:style w:type="paragraph" w:customStyle="1" w:styleId="AsalPengarang">
    <w:name w:val="Asal Pengarang"/>
    <w:basedOn w:val="Normal"/>
    <w:rsid w:val="00B532E6"/>
    <w:pPr>
      <w:spacing w:line="240" w:lineRule="atLeast"/>
      <w:jc w:val="center"/>
    </w:pPr>
    <w:rPr>
      <w:rFonts w:ascii="Book Antiqua" w:hAnsi="Book Antiqua"/>
      <w:bCs/>
      <w:sz w:val="20"/>
      <w:szCs w:val="20"/>
      <w:lang w:val="id-ID"/>
    </w:rPr>
  </w:style>
  <w:style w:type="paragraph" w:customStyle="1" w:styleId="Gambar">
    <w:name w:val="Gambar"/>
    <w:basedOn w:val="Normal"/>
    <w:rsid w:val="00B532E6"/>
    <w:pPr>
      <w:spacing w:before="100" w:after="240"/>
      <w:jc w:val="center"/>
    </w:pPr>
    <w:rPr>
      <w:sz w:val="20"/>
      <w:szCs w:val="20"/>
      <w:lang w:val="id-ID"/>
    </w:rPr>
  </w:style>
  <w:style w:type="paragraph" w:customStyle="1" w:styleId="Isi-Abstract">
    <w:name w:val="Isi-Abstract"/>
    <w:basedOn w:val="Normal"/>
    <w:link w:val="Isi-AbstractChar"/>
    <w:rsid w:val="00B532E6"/>
    <w:pPr>
      <w:spacing w:before="360" w:after="80"/>
      <w:ind w:left="851" w:right="851"/>
      <w:jc w:val="both"/>
    </w:pPr>
    <w:rPr>
      <w:rFonts w:ascii="Book Antiqua" w:hAnsi="Book Antiqua"/>
      <w:i/>
      <w:sz w:val="20"/>
      <w:szCs w:val="20"/>
      <w:lang w:val="id-ID"/>
    </w:rPr>
  </w:style>
  <w:style w:type="character" w:customStyle="1" w:styleId="Isi-AbstractChar">
    <w:name w:val="Isi-Abstract Char"/>
    <w:link w:val="Isi-Abstract"/>
    <w:rsid w:val="00B532E6"/>
    <w:rPr>
      <w:rFonts w:ascii="Book Antiqua" w:hAnsi="Book Antiqua"/>
      <w:i/>
      <w:lang w:val="id-ID" w:eastAsia="en-US" w:bidi="ar-SA"/>
    </w:rPr>
  </w:style>
  <w:style w:type="paragraph" w:customStyle="1" w:styleId="judul">
    <w:name w:val="judul"/>
    <w:basedOn w:val="Normal"/>
    <w:rsid w:val="00B532E6"/>
    <w:pPr>
      <w:spacing w:line="240" w:lineRule="atLeast"/>
      <w:jc w:val="center"/>
    </w:pPr>
    <w:rPr>
      <w:rFonts w:ascii="Book Antiqua" w:hAnsi="Book Antiqua"/>
      <w:b/>
      <w:sz w:val="28"/>
      <w:szCs w:val="28"/>
    </w:rPr>
  </w:style>
  <w:style w:type="paragraph" w:customStyle="1" w:styleId="Pengarang">
    <w:name w:val="Pengarang"/>
    <w:basedOn w:val="Normal"/>
    <w:rsid w:val="00B532E6"/>
    <w:pPr>
      <w:spacing w:before="480" w:after="100" w:line="240" w:lineRule="atLeast"/>
      <w:jc w:val="center"/>
    </w:pPr>
    <w:rPr>
      <w:rFonts w:ascii="Book Antiqua" w:hAnsi="Book Antiqua"/>
      <w:b/>
      <w:sz w:val="22"/>
      <w:szCs w:val="22"/>
      <w:lang w:val="id-ID"/>
    </w:rPr>
  </w:style>
  <w:style w:type="paragraph" w:customStyle="1" w:styleId="Sub-Jdl-1">
    <w:name w:val="Sub-Jdl-1"/>
    <w:basedOn w:val="Normal"/>
    <w:rsid w:val="00B532E6"/>
    <w:pPr>
      <w:keepNext/>
      <w:widowControl w:val="0"/>
      <w:suppressLineNumbers/>
      <w:spacing w:before="360" w:after="360" w:line="304" w:lineRule="atLeast"/>
      <w:jc w:val="center"/>
    </w:pPr>
    <w:rPr>
      <w:rFonts w:ascii="Book Antiqua" w:hAnsi="Book Antiqua"/>
      <w:b/>
      <w:sz w:val="24"/>
      <w:szCs w:val="22"/>
      <w:lang w:val="id-ID"/>
    </w:rPr>
  </w:style>
  <w:style w:type="character" w:styleId="PageNumber">
    <w:name w:val="page number"/>
    <w:rsid w:val="00B532E6"/>
    <w:rPr>
      <w:rFonts w:ascii="Book Antiqua" w:hAnsi="Book Antiqua"/>
    </w:rPr>
  </w:style>
  <w:style w:type="paragraph" w:styleId="Footer">
    <w:name w:val="footer"/>
    <w:basedOn w:val="Normal"/>
    <w:link w:val="FooterChar"/>
    <w:uiPriority w:val="99"/>
    <w:rsid w:val="00B532E6"/>
    <w:pPr>
      <w:tabs>
        <w:tab w:val="center" w:pos="4320"/>
        <w:tab w:val="right" w:pos="8640"/>
      </w:tabs>
    </w:pPr>
  </w:style>
  <w:style w:type="character" w:customStyle="1" w:styleId="FooterChar">
    <w:name w:val="Footer Char"/>
    <w:link w:val="Footer"/>
    <w:uiPriority w:val="99"/>
    <w:locked/>
    <w:rsid w:val="00B532E6"/>
    <w:rPr>
      <w:sz w:val="21"/>
      <w:szCs w:val="21"/>
      <w:lang w:val="en-US" w:eastAsia="en-US" w:bidi="ar-SA"/>
    </w:rPr>
  </w:style>
  <w:style w:type="paragraph" w:styleId="FootnoteText">
    <w:name w:val="footnote text"/>
    <w:basedOn w:val="Normal"/>
    <w:link w:val="FootnoteTextChar"/>
    <w:uiPriority w:val="99"/>
    <w:rsid w:val="00B532E6"/>
    <w:rPr>
      <w:sz w:val="20"/>
      <w:szCs w:val="20"/>
    </w:rPr>
  </w:style>
  <w:style w:type="character" w:customStyle="1" w:styleId="FootnoteTextChar">
    <w:name w:val="Footnote Text Char"/>
    <w:link w:val="FootnoteText"/>
    <w:uiPriority w:val="99"/>
    <w:locked/>
    <w:rsid w:val="00B532E6"/>
    <w:rPr>
      <w:lang w:val="en-US" w:eastAsia="en-US" w:bidi="ar-SA"/>
    </w:rPr>
  </w:style>
  <w:style w:type="character" w:styleId="FootnoteReference">
    <w:name w:val="footnote reference"/>
    <w:semiHidden/>
    <w:rsid w:val="00B532E6"/>
    <w:rPr>
      <w:vertAlign w:val="superscript"/>
    </w:rPr>
  </w:style>
  <w:style w:type="paragraph" w:customStyle="1" w:styleId="Par1">
    <w:name w:val="Par1"/>
    <w:basedOn w:val="BodyText"/>
    <w:link w:val="Par1Char"/>
    <w:rsid w:val="00B532E6"/>
    <w:pPr>
      <w:widowControl w:val="0"/>
      <w:spacing w:after="0" w:line="250" w:lineRule="atLeast"/>
      <w:jc w:val="both"/>
    </w:pPr>
    <w:rPr>
      <w:rFonts w:ascii="Book Antiqua" w:hAnsi="Book Antiqua"/>
      <w:sz w:val="21"/>
      <w:szCs w:val="22"/>
    </w:rPr>
  </w:style>
  <w:style w:type="character" w:customStyle="1" w:styleId="Par1Char">
    <w:name w:val="Par1 Char"/>
    <w:link w:val="Par1"/>
    <w:rsid w:val="00B532E6"/>
    <w:rPr>
      <w:rFonts w:ascii="Book Antiqua" w:hAnsi="Book Antiqua"/>
      <w:sz w:val="21"/>
      <w:szCs w:val="22"/>
      <w:lang w:val="en-US" w:eastAsia="en-US" w:bidi="ar-SA"/>
    </w:rPr>
  </w:style>
  <w:style w:type="paragraph" w:customStyle="1" w:styleId="Par2">
    <w:name w:val="Par2"/>
    <w:basedOn w:val="Par1"/>
    <w:link w:val="Par2Char"/>
    <w:rsid w:val="00B532E6"/>
    <w:pPr>
      <w:ind w:firstLine="425"/>
    </w:pPr>
    <w:rPr>
      <w:szCs w:val="24"/>
      <w:lang w:val="sv-SE"/>
    </w:rPr>
  </w:style>
  <w:style w:type="character" w:customStyle="1" w:styleId="Par2Char">
    <w:name w:val="Par2 Char"/>
    <w:link w:val="Par2"/>
    <w:rsid w:val="00B532E6"/>
    <w:rPr>
      <w:rFonts w:ascii="Book Antiqua" w:hAnsi="Book Antiqua"/>
      <w:sz w:val="21"/>
      <w:szCs w:val="24"/>
      <w:lang w:val="sv-SE" w:eastAsia="en-US" w:bidi="ar-SA"/>
    </w:rPr>
  </w:style>
  <w:style w:type="paragraph" w:customStyle="1" w:styleId="Pustaka">
    <w:name w:val="Pustaka"/>
    <w:basedOn w:val="Normal"/>
    <w:link w:val="PustakaChar"/>
    <w:rsid w:val="00B532E6"/>
    <w:pPr>
      <w:spacing w:after="60" w:line="280" w:lineRule="atLeast"/>
      <w:ind w:left="539" w:hanging="539"/>
      <w:jc w:val="both"/>
    </w:pPr>
    <w:rPr>
      <w:rFonts w:ascii="Book Antiqua" w:hAnsi="Book Antiqua"/>
      <w:szCs w:val="22"/>
    </w:rPr>
  </w:style>
  <w:style w:type="character" w:customStyle="1" w:styleId="PustakaChar">
    <w:name w:val="Pustaka Char"/>
    <w:link w:val="Pustaka"/>
    <w:rsid w:val="00B532E6"/>
    <w:rPr>
      <w:rFonts w:ascii="Book Antiqua" w:hAnsi="Book Antiqua"/>
      <w:sz w:val="21"/>
      <w:szCs w:val="22"/>
      <w:lang w:val="en-US" w:eastAsia="en-US" w:bidi="ar-SA"/>
    </w:rPr>
  </w:style>
  <w:style w:type="paragraph" w:customStyle="1" w:styleId="StylePustakaBefore0cmHanging095cmAfter08line">
    <w:name w:val="Style Pustaka + Before:  0 cm Hanging:  095 cm After:  08 line"/>
    <w:basedOn w:val="Pustaka"/>
    <w:rsid w:val="00B532E6"/>
    <w:pPr>
      <w:spacing w:after="80"/>
    </w:pPr>
  </w:style>
  <w:style w:type="paragraph" w:customStyle="1" w:styleId="Keyword">
    <w:name w:val="Keyword"/>
    <w:basedOn w:val="Isi-Abstract"/>
    <w:rsid w:val="00B532E6"/>
    <w:pPr>
      <w:spacing w:before="0" w:after="600"/>
    </w:pPr>
  </w:style>
  <w:style w:type="paragraph" w:customStyle="1" w:styleId="SubJdl2">
    <w:name w:val="Sub Jdl2"/>
    <w:basedOn w:val="Normal"/>
    <w:rsid w:val="00A642BB"/>
    <w:pPr>
      <w:widowControl w:val="0"/>
      <w:spacing w:before="240" w:after="120"/>
    </w:pPr>
    <w:rPr>
      <w:rFonts w:ascii="Book Antiqua" w:hAnsi="Book Antiqua"/>
      <w:b/>
      <w:sz w:val="22"/>
      <w:lang w:val="id-ID"/>
    </w:rPr>
  </w:style>
  <w:style w:type="character" w:styleId="Hyperlink">
    <w:name w:val="Hyperlink"/>
    <w:rsid w:val="00B532E6"/>
    <w:rPr>
      <w:color w:val="0000FF"/>
      <w:u w:val="single"/>
    </w:rPr>
  </w:style>
  <w:style w:type="paragraph" w:styleId="Title">
    <w:name w:val="Title"/>
    <w:aliases w:val="Char Char Char Char,Char Char Char"/>
    <w:basedOn w:val="Normal"/>
    <w:link w:val="TitleChar"/>
    <w:qFormat/>
    <w:rsid w:val="00B532E6"/>
    <w:pPr>
      <w:spacing w:line="480" w:lineRule="auto"/>
      <w:jc w:val="center"/>
    </w:pPr>
    <w:rPr>
      <w:b/>
      <w:bCs/>
    </w:rPr>
  </w:style>
  <w:style w:type="character" w:customStyle="1" w:styleId="TitleChar">
    <w:name w:val="Title Char"/>
    <w:aliases w:val="Char Char Char Char Char,Char Char Char Char1"/>
    <w:link w:val="Title"/>
    <w:locked/>
    <w:rsid w:val="00B532E6"/>
    <w:rPr>
      <w:b/>
      <w:bCs/>
      <w:sz w:val="21"/>
      <w:szCs w:val="21"/>
      <w:lang w:val="en-US" w:eastAsia="en-US" w:bidi="ar-SA"/>
    </w:rPr>
  </w:style>
  <w:style w:type="paragraph" w:styleId="Subtitle">
    <w:name w:val="Subtitle"/>
    <w:basedOn w:val="Normal"/>
    <w:link w:val="SubtitleChar"/>
    <w:qFormat/>
    <w:rsid w:val="00B532E6"/>
    <w:pPr>
      <w:spacing w:line="480" w:lineRule="auto"/>
      <w:jc w:val="both"/>
    </w:pPr>
    <w:rPr>
      <w:b/>
      <w:lang w:val="id-ID"/>
    </w:rPr>
  </w:style>
  <w:style w:type="character" w:customStyle="1" w:styleId="SubtitleChar">
    <w:name w:val="Subtitle Char"/>
    <w:link w:val="Subtitle"/>
    <w:locked/>
    <w:rsid w:val="00B532E6"/>
    <w:rPr>
      <w:b/>
      <w:sz w:val="21"/>
      <w:szCs w:val="21"/>
      <w:lang w:val="id-ID" w:eastAsia="en-US" w:bidi="ar-SA"/>
    </w:rPr>
  </w:style>
  <w:style w:type="paragraph" w:styleId="BodyText3">
    <w:name w:val="Body Text 3"/>
    <w:basedOn w:val="Normal"/>
    <w:rsid w:val="00B532E6"/>
    <w:pPr>
      <w:spacing w:after="120"/>
    </w:pPr>
    <w:rPr>
      <w:sz w:val="16"/>
      <w:szCs w:val="16"/>
    </w:rPr>
  </w:style>
  <w:style w:type="paragraph" w:styleId="BlockText">
    <w:name w:val="Block Text"/>
    <w:basedOn w:val="Normal"/>
    <w:rsid w:val="00B532E6"/>
    <w:pPr>
      <w:tabs>
        <w:tab w:val="left" w:pos="1418"/>
      </w:tabs>
      <w:spacing w:line="480" w:lineRule="auto"/>
      <w:ind w:left="720" w:right="18"/>
      <w:jc w:val="both"/>
    </w:pPr>
    <w:rPr>
      <w:lang w:val="en-GB"/>
    </w:rPr>
  </w:style>
  <w:style w:type="paragraph" w:styleId="BodyTextIndent3">
    <w:name w:val="Body Text Indent 3"/>
    <w:basedOn w:val="Normal"/>
    <w:rsid w:val="00B532E6"/>
    <w:pPr>
      <w:spacing w:after="120"/>
      <w:ind w:left="360"/>
    </w:pPr>
    <w:rPr>
      <w:sz w:val="16"/>
      <w:szCs w:val="16"/>
    </w:rPr>
  </w:style>
  <w:style w:type="character" w:styleId="Emphasis">
    <w:name w:val="Emphasis"/>
    <w:qFormat/>
    <w:rsid w:val="00B532E6"/>
    <w:rPr>
      <w:i/>
      <w:iCs/>
    </w:rPr>
  </w:style>
  <w:style w:type="paragraph" w:customStyle="1" w:styleId="StyleAsalPengarangAfter6pt">
    <w:name w:val="Style Asal Pengarang + After:  6 pt"/>
    <w:basedOn w:val="AsalPengarang"/>
    <w:rsid w:val="00B532E6"/>
    <w:pPr>
      <w:spacing w:after="120"/>
    </w:pPr>
    <w:rPr>
      <w:rFonts w:ascii="Times New Roman" w:hAnsi="Times New Roman"/>
      <w:bCs w:val="0"/>
    </w:rPr>
  </w:style>
  <w:style w:type="paragraph" w:customStyle="1" w:styleId="Pendahuluan">
    <w:name w:val="Pendahuluan"/>
    <w:basedOn w:val="Sub-Jdl-1"/>
    <w:rsid w:val="00B532E6"/>
    <w:pPr>
      <w:spacing w:before="0"/>
    </w:pPr>
    <w:rPr>
      <w:szCs w:val="24"/>
    </w:rPr>
  </w:style>
  <w:style w:type="paragraph" w:customStyle="1" w:styleId="StyleSub-Jdl-1Before18ptAfter18pt">
    <w:name w:val="Style Sub-Jdl-1 + Before:  18 pt After:  18 pt"/>
    <w:basedOn w:val="Sub-Jdl-1"/>
    <w:rsid w:val="00B532E6"/>
    <w:rPr>
      <w:bCs/>
      <w:szCs w:val="20"/>
    </w:rPr>
  </w:style>
  <w:style w:type="paragraph" w:customStyle="1" w:styleId="StyleAsalPengarang11pt">
    <w:name w:val="Style Asal Pengarang + 11 pt"/>
    <w:basedOn w:val="AsalPengarang"/>
    <w:rsid w:val="00B532E6"/>
    <w:rPr>
      <w:bCs w:val="0"/>
    </w:rPr>
  </w:style>
  <w:style w:type="paragraph" w:customStyle="1" w:styleId="StylePustakaItalic">
    <w:name w:val="Style Pustaka + Italic"/>
    <w:basedOn w:val="Pustaka"/>
    <w:link w:val="StylePustakaItalicChar"/>
    <w:rsid w:val="00B532E6"/>
    <w:rPr>
      <w:i/>
      <w:iCs/>
    </w:rPr>
  </w:style>
  <w:style w:type="character" w:customStyle="1" w:styleId="StylePustakaItalicChar">
    <w:name w:val="Style Pustaka + Italic Char"/>
    <w:link w:val="StylePustakaItalic"/>
    <w:rsid w:val="00B532E6"/>
    <w:rPr>
      <w:rFonts w:ascii="Book Antiqua" w:hAnsi="Book Antiqua"/>
      <w:i/>
      <w:iCs/>
      <w:sz w:val="21"/>
      <w:szCs w:val="22"/>
      <w:lang w:val="en-US" w:eastAsia="en-US" w:bidi="ar-SA"/>
    </w:rPr>
  </w:style>
  <w:style w:type="paragraph" w:customStyle="1" w:styleId="EmailPengarang">
    <w:name w:val="Email Pengarang"/>
    <w:basedOn w:val="AsalPengarang"/>
    <w:rsid w:val="00B532E6"/>
    <w:pPr>
      <w:spacing w:after="120"/>
    </w:pPr>
  </w:style>
  <w:style w:type="character" w:styleId="FollowedHyperlink">
    <w:name w:val="FollowedHyperlink"/>
    <w:rsid w:val="00B532E6"/>
    <w:rPr>
      <w:color w:val="800080"/>
      <w:u w:val="single"/>
    </w:rPr>
  </w:style>
  <w:style w:type="paragraph" w:customStyle="1" w:styleId="judul1">
    <w:name w:val="judul1"/>
    <w:basedOn w:val="Normal"/>
    <w:rsid w:val="00B532E6"/>
    <w:pPr>
      <w:spacing w:line="240" w:lineRule="atLeast"/>
      <w:jc w:val="center"/>
    </w:pPr>
    <w:rPr>
      <w:rFonts w:ascii="Palatino Linotype" w:hAnsi="Palatino Linotype"/>
      <w:b/>
      <w:sz w:val="28"/>
      <w:szCs w:val="28"/>
    </w:rPr>
  </w:style>
  <w:style w:type="table" w:styleId="TableGrid">
    <w:name w:val="Table Grid"/>
    <w:basedOn w:val="TableNormal"/>
    <w:uiPriority w:val="59"/>
    <w:rsid w:val="00B53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2">
    <w:name w:val="Abstract 2"/>
    <w:basedOn w:val="Abstract1"/>
    <w:rsid w:val="00B532E6"/>
    <w:rPr>
      <w:lang w:val="en-US"/>
    </w:rPr>
  </w:style>
  <w:style w:type="paragraph" w:styleId="ListParagraph">
    <w:name w:val="List Paragraph"/>
    <w:basedOn w:val="Normal"/>
    <w:link w:val="ListParagraphChar"/>
    <w:uiPriority w:val="34"/>
    <w:qFormat/>
    <w:rsid w:val="00B532E6"/>
    <w:pPr>
      <w:spacing w:after="200" w:line="276" w:lineRule="auto"/>
      <w:ind w:left="720"/>
    </w:pPr>
    <w:rPr>
      <w:rFonts w:ascii="Calibri" w:hAnsi="Calibri" w:cs="Calibri"/>
      <w:sz w:val="22"/>
      <w:szCs w:val="22"/>
      <w:lang w:val="id-ID"/>
    </w:rPr>
  </w:style>
  <w:style w:type="paragraph" w:styleId="BalloonText">
    <w:name w:val="Balloon Text"/>
    <w:basedOn w:val="Normal"/>
    <w:link w:val="BalloonTextChar"/>
    <w:semiHidden/>
    <w:rsid w:val="00B532E6"/>
    <w:rPr>
      <w:rFonts w:ascii="Tahoma" w:hAnsi="Tahoma" w:cs="Tahoma"/>
      <w:sz w:val="16"/>
      <w:szCs w:val="16"/>
      <w:lang w:val="id-ID"/>
    </w:rPr>
  </w:style>
  <w:style w:type="character" w:customStyle="1" w:styleId="BalloonTextChar">
    <w:name w:val="Balloon Text Char"/>
    <w:link w:val="BalloonText"/>
    <w:semiHidden/>
    <w:locked/>
    <w:rsid w:val="00B532E6"/>
    <w:rPr>
      <w:rFonts w:ascii="Tahoma" w:hAnsi="Tahoma" w:cs="Tahoma"/>
      <w:sz w:val="16"/>
      <w:szCs w:val="16"/>
      <w:lang w:val="id-ID" w:eastAsia="en-US" w:bidi="ar-SA"/>
    </w:rPr>
  </w:style>
  <w:style w:type="character" w:customStyle="1" w:styleId="BodyTextIndentChar">
    <w:name w:val="Body Text Indent Char"/>
    <w:locked/>
    <w:rsid w:val="00B532E6"/>
    <w:rPr>
      <w:sz w:val="24"/>
      <w:szCs w:val="24"/>
      <w:lang w:val="en-US" w:eastAsia="en-US" w:bidi="ar-SA"/>
    </w:rPr>
  </w:style>
  <w:style w:type="paragraph" w:customStyle="1" w:styleId="Keyword1">
    <w:name w:val="Keyword1"/>
    <w:basedOn w:val="Keyword2"/>
    <w:rsid w:val="00B532E6"/>
    <w:pPr>
      <w:spacing w:after="360"/>
    </w:pPr>
    <w:rPr>
      <w:lang w:val="en-US"/>
    </w:rPr>
  </w:style>
  <w:style w:type="character" w:customStyle="1" w:styleId="shorttext">
    <w:name w:val="short_text"/>
    <w:basedOn w:val="DefaultParagraphFont"/>
    <w:rsid w:val="00B532E6"/>
  </w:style>
  <w:style w:type="paragraph" w:customStyle="1" w:styleId="Terimanaskah">
    <w:name w:val="Terima naskah"/>
    <w:basedOn w:val="EmailPengarang"/>
    <w:rsid w:val="00792B99"/>
    <w:pPr>
      <w:spacing w:before="360" w:after="0"/>
    </w:pPr>
    <w:rPr>
      <w:b/>
      <w:sz w:val="19"/>
    </w:rPr>
  </w:style>
  <w:style w:type="paragraph" w:customStyle="1" w:styleId="Abstract1">
    <w:name w:val="Abstract1"/>
    <w:basedOn w:val="Normal"/>
    <w:link w:val="Abstract1CharChar"/>
    <w:rsid w:val="00617878"/>
    <w:pPr>
      <w:spacing w:before="240" w:after="80"/>
      <w:ind w:left="850" w:right="850"/>
      <w:jc w:val="both"/>
    </w:pPr>
    <w:rPr>
      <w:rFonts w:ascii="Book Antiqua" w:hAnsi="Book Antiqua"/>
      <w:i/>
      <w:sz w:val="20"/>
      <w:szCs w:val="20"/>
      <w:lang w:val="id-ID"/>
    </w:rPr>
  </w:style>
  <w:style w:type="character" w:customStyle="1" w:styleId="Abstract1CharChar">
    <w:name w:val="Abstract1 Char Char"/>
    <w:link w:val="Abstract1"/>
    <w:rsid w:val="00617878"/>
    <w:rPr>
      <w:rFonts w:ascii="Book Antiqua" w:hAnsi="Book Antiqua"/>
      <w:i/>
      <w:lang w:val="id-ID" w:eastAsia="en-US" w:bidi="ar-SA"/>
    </w:rPr>
  </w:style>
  <w:style w:type="paragraph" w:customStyle="1" w:styleId="Keyword2">
    <w:name w:val="Keyword2"/>
    <w:basedOn w:val="Abstract1"/>
    <w:rsid w:val="00B532E6"/>
    <w:pPr>
      <w:spacing w:before="0" w:after="600"/>
    </w:pPr>
  </w:style>
  <w:style w:type="paragraph" w:styleId="NoSpacing">
    <w:name w:val="No Spacing"/>
    <w:qFormat/>
    <w:rsid w:val="00B532E6"/>
    <w:rPr>
      <w:rFonts w:ascii="Calibri" w:hAnsi="Calibri"/>
      <w:sz w:val="22"/>
      <w:szCs w:val="22"/>
    </w:rPr>
  </w:style>
  <w:style w:type="character" w:styleId="Strong">
    <w:name w:val="Strong"/>
    <w:basedOn w:val="DefaultParagraphFont"/>
    <w:qFormat/>
    <w:rsid w:val="00480A8D"/>
    <w:rPr>
      <w:b/>
      <w:bCs/>
    </w:rPr>
  </w:style>
  <w:style w:type="character" w:styleId="HTMLCite">
    <w:name w:val="HTML Cite"/>
    <w:basedOn w:val="DefaultParagraphFont"/>
    <w:uiPriority w:val="99"/>
    <w:unhideWhenUsed/>
    <w:rsid w:val="00480A8D"/>
    <w:rPr>
      <w:i/>
      <w:iCs/>
    </w:rPr>
  </w:style>
  <w:style w:type="character" w:customStyle="1" w:styleId="longtext">
    <w:name w:val="long_text"/>
    <w:basedOn w:val="DefaultParagraphFont"/>
    <w:rsid w:val="00DB2FD4"/>
  </w:style>
  <w:style w:type="character" w:customStyle="1" w:styleId="hps">
    <w:name w:val="hps"/>
    <w:basedOn w:val="DefaultParagraphFont"/>
    <w:rsid w:val="00DB2FD4"/>
  </w:style>
  <w:style w:type="table" w:styleId="LightShading-Accent1">
    <w:name w:val="Light Shading Accent 1"/>
    <w:basedOn w:val="TableNormal"/>
    <w:uiPriority w:val="60"/>
    <w:rsid w:val="00380B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3Deffects1">
    <w:name w:val="Table 3D effects 1"/>
    <w:basedOn w:val="TableNormal"/>
    <w:rsid w:val="00DA608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DA60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0710E4"/>
    <w:rPr>
      <w:color w:val="808080"/>
      <w:shd w:val="clear" w:color="auto" w:fill="E6E6E6"/>
    </w:rPr>
  </w:style>
  <w:style w:type="character" w:customStyle="1" w:styleId="ListParagraphChar">
    <w:name w:val="List Paragraph Char"/>
    <w:link w:val="ListParagraph"/>
    <w:uiPriority w:val="34"/>
    <w:locked/>
    <w:rsid w:val="00561F3D"/>
    <w:rPr>
      <w:rFonts w:ascii="Calibri" w:hAnsi="Calibri" w:cs="Calibri"/>
      <w:sz w:val="22"/>
      <w:szCs w:val="22"/>
      <w:lang w:val="id-ID"/>
    </w:rPr>
  </w:style>
  <w:style w:type="paragraph" w:styleId="Caption">
    <w:name w:val="caption"/>
    <w:basedOn w:val="Normal"/>
    <w:next w:val="Normal"/>
    <w:uiPriority w:val="35"/>
    <w:unhideWhenUsed/>
    <w:qFormat/>
    <w:rsid w:val="00327155"/>
    <w:pPr>
      <w:spacing w:after="200"/>
    </w:pPr>
    <w:rPr>
      <w:rFonts w:asciiTheme="minorHAnsi" w:eastAsiaTheme="minorEastAsia" w:hAnsiTheme="minorHAnsi" w:cstheme="minorBidi"/>
      <w:b/>
      <w:bCs/>
      <w:color w:val="4F81BD" w:themeColor="accent1"/>
      <w:sz w:val="18"/>
      <w:szCs w:val="18"/>
      <w:lang w:val="id-ID" w:eastAsia="ko-KR"/>
    </w:rPr>
  </w:style>
  <w:style w:type="table" w:styleId="LightGrid-Accent2">
    <w:name w:val="Light Grid Accent 2"/>
    <w:basedOn w:val="TableNormal"/>
    <w:uiPriority w:val="62"/>
    <w:rsid w:val="00130ABC"/>
    <w:rPr>
      <w:rFonts w:asciiTheme="minorHAnsi" w:eastAsiaTheme="minorEastAsia" w:hAnsiTheme="minorHAnsi" w:cstheme="minorBidi"/>
      <w:sz w:val="22"/>
      <w:szCs w:val="22"/>
      <w:lang w:val="id-ID" w:eastAsia="ko-K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ibliography">
    <w:name w:val="Bibliography"/>
    <w:basedOn w:val="Normal"/>
    <w:next w:val="Normal"/>
    <w:uiPriority w:val="37"/>
    <w:unhideWhenUsed/>
    <w:rsid w:val="00C61163"/>
    <w:pPr>
      <w:spacing w:after="200" w:line="276" w:lineRule="auto"/>
    </w:pPr>
    <w:rPr>
      <w:rFonts w:asciiTheme="minorHAnsi" w:eastAsiaTheme="minorEastAsia" w:hAnsiTheme="minorHAnsi" w:cstheme="minorBidi"/>
      <w:sz w:val="22"/>
      <w:szCs w:val="22"/>
      <w:lang w:val="id-ID" w:eastAsia="ko-KR"/>
    </w:rPr>
  </w:style>
  <w:style w:type="character" w:customStyle="1" w:styleId="A1">
    <w:name w:val="A1"/>
    <w:uiPriority w:val="99"/>
    <w:rsid w:val="00C61163"/>
    <w:rPr>
      <w:rFonts w:cs="Adobe Garamon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6248">
      <w:bodyDiv w:val="1"/>
      <w:marLeft w:val="0"/>
      <w:marRight w:val="0"/>
      <w:marTop w:val="0"/>
      <w:marBottom w:val="0"/>
      <w:divBdr>
        <w:top w:val="none" w:sz="0" w:space="0" w:color="auto"/>
        <w:left w:val="none" w:sz="0" w:space="0" w:color="auto"/>
        <w:bottom w:val="none" w:sz="0" w:space="0" w:color="auto"/>
        <w:right w:val="none" w:sz="0" w:space="0" w:color="auto"/>
      </w:divBdr>
    </w:div>
    <w:div w:id="273829014">
      <w:bodyDiv w:val="1"/>
      <w:marLeft w:val="0"/>
      <w:marRight w:val="0"/>
      <w:marTop w:val="0"/>
      <w:marBottom w:val="0"/>
      <w:divBdr>
        <w:top w:val="none" w:sz="0" w:space="0" w:color="auto"/>
        <w:left w:val="none" w:sz="0" w:space="0" w:color="auto"/>
        <w:bottom w:val="none" w:sz="0" w:space="0" w:color="auto"/>
        <w:right w:val="none" w:sz="0" w:space="0" w:color="auto"/>
      </w:divBdr>
    </w:div>
    <w:div w:id="669135460">
      <w:bodyDiv w:val="1"/>
      <w:marLeft w:val="0"/>
      <w:marRight w:val="0"/>
      <w:marTop w:val="0"/>
      <w:marBottom w:val="0"/>
      <w:divBdr>
        <w:top w:val="none" w:sz="0" w:space="0" w:color="auto"/>
        <w:left w:val="none" w:sz="0" w:space="0" w:color="auto"/>
        <w:bottom w:val="none" w:sz="0" w:space="0" w:color="auto"/>
        <w:right w:val="none" w:sz="0" w:space="0" w:color="auto"/>
      </w:divBdr>
    </w:div>
    <w:div w:id="1512455831">
      <w:bodyDiv w:val="1"/>
      <w:marLeft w:val="0"/>
      <w:marRight w:val="0"/>
      <w:marTop w:val="0"/>
      <w:marBottom w:val="0"/>
      <w:divBdr>
        <w:top w:val="none" w:sz="0" w:space="0" w:color="auto"/>
        <w:left w:val="none" w:sz="0" w:space="0" w:color="auto"/>
        <w:bottom w:val="none" w:sz="0" w:space="0" w:color="auto"/>
        <w:right w:val="none" w:sz="0" w:space="0" w:color="auto"/>
      </w:divBdr>
      <w:divsChild>
        <w:div w:id="1739136174">
          <w:marLeft w:val="0"/>
          <w:marRight w:val="0"/>
          <w:marTop w:val="0"/>
          <w:marBottom w:val="0"/>
          <w:divBdr>
            <w:top w:val="none" w:sz="0" w:space="0" w:color="auto"/>
            <w:left w:val="none" w:sz="0" w:space="0" w:color="auto"/>
            <w:bottom w:val="none" w:sz="0" w:space="0" w:color="auto"/>
            <w:right w:val="none" w:sz="0" w:space="0" w:color="auto"/>
          </w:divBdr>
          <w:divsChild>
            <w:div w:id="2117675851">
              <w:marLeft w:val="0"/>
              <w:marRight w:val="0"/>
              <w:marTop w:val="0"/>
              <w:marBottom w:val="0"/>
              <w:divBdr>
                <w:top w:val="none" w:sz="0" w:space="0" w:color="auto"/>
                <w:left w:val="none" w:sz="0" w:space="0" w:color="auto"/>
                <w:bottom w:val="none" w:sz="0" w:space="0" w:color="auto"/>
                <w:right w:val="none" w:sz="0" w:space="0" w:color="auto"/>
              </w:divBdr>
              <w:divsChild>
                <w:div w:id="1566914524">
                  <w:marLeft w:val="0"/>
                  <w:marRight w:val="0"/>
                  <w:marTop w:val="0"/>
                  <w:marBottom w:val="0"/>
                  <w:divBdr>
                    <w:top w:val="none" w:sz="0" w:space="0" w:color="auto"/>
                    <w:left w:val="none" w:sz="0" w:space="0" w:color="auto"/>
                    <w:bottom w:val="none" w:sz="0" w:space="0" w:color="auto"/>
                    <w:right w:val="none" w:sz="0" w:space="0" w:color="auto"/>
                  </w:divBdr>
                  <w:divsChild>
                    <w:div w:id="828711450">
                      <w:marLeft w:val="0"/>
                      <w:marRight w:val="0"/>
                      <w:marTop w:val="0"/>
                      <w:marBottom w:val="0"/>
                      <w:divBdr>
                        <w:top w:val="none" w:sz="0" w:space="0" w:color="auto"/>
                        <w:left w:val="none" w:sz="0" w:space="0" w:color="auto"/>
                        <w:bottom w:val="none" w:sz="0" w:space="0" w:color="auto"/>
                        <w:right w:val="none" w:sz="0" w:space="0" w:color="auto"/>
                      </w:divBdr>
                      <w:divsChild>
                        <w:div w:id="711812398">
                          <w:marLeft w:val="0"/>
                          <w:marRight w:val="0"/>
                          <w:marTop w:val="0"/>
                          <w:marBottom w:val="0"/>
                          <w:divBdr>
                            <w:top w:val="none" w:sz="0" w:space="0" w:color="auto"/>
                            <w:left w:val="none" w:sz="0" w:space="0" w:color="auto"/>
                            <w:bottom w:val="none" w:sz="0" w:space="0" w:color="auto"/>
                            <w:right w:val="none" w:sz="0" w:space="0" w:color="auto"/>
                          </w:divBdr>
                          <w:divsChild>
                            <w:div w:id="410659694">
                              <w:marLeft w:val="0"/>
                              <w:marRight w:val="0"/>
                              <w:marTop w:val="0"/>
                              <w:marBottom w:val="0"/>
                              <w:divBdr>
                                <w:top w:val="none" w:sz="0" w:space="0" w:color="auto"/>
                                <w:left w:val="none" w:sz="0" w:space="0" w:color="auto"/>
                                <w:bottom w:val="none" w:sz="0" w:space="0" w:color="auto"/>
                                <w:right w:val="none" w:sz="0" w:space="0" w:color="auto"/>
                              </w:divBdr>
                              <w:divsChild>
                                <w:div w:id="946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hart" Target="charts/chart3.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header" Target="header2.xml"/><Relationship Id="rId10" Type="http://schemas.openxmlformats.org/officeDocument/2006/relationships/hyperlink" Target="mailto:Umiyati@uinjkt.ac.id"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plotArea>
      <c:layout/>
      <c:barChart>
        <c:barDir val="col"/>
        <c:grouping val="percentStacked"/>
        <c:varyColors val="0"/>
        <c:ser>
          <c:idx val="0"/>
          <c:order val="0"/>
          <c:tx>
            <c:strRef>
              <c:f>Sheet1!$B$1</c:f>
              <c:strCache>
                <c:ptCount val="1"/>
                <c:pt idx="0">
                  <c:v>Pangsa Pasar Perbankan Syariah</c:v>
                </c:pt>
              </c:strCache>
            </c:strRef>
          </c:tx>
          <c:invertIfNegative val="0"/>
          <c:dLbls>
            <c:dLblPos val="ctr"/>
            <c:showLegendKey val="0"/>
            <c:showVal val="1"/>
            <c:showCatName val="0"/>
            <c:showSerName val="0"/>
            <c:showPercent val="0"/>
            <c:showBubbleSize val="0"/>
            <c:showLeaderLines val="0"/>
          </c:dLbls>
          <c:cat>
            <c:numRef>
              <c:f>Sheet1!$A$2:$A$5</c:f>
              <c:numCache>
                <c:formatCode>General</c:formatCode>
                <c:ptCount val="4"/>
                <c:pt idx="0">
                  <c:v>2014</c:v>
                </c:pt>
                <c:pt idx="1">
                  <c:v>2015</c:v>
                </c:pt>
                <c:pt idx="2">
                  <c:v>2016</c:v>
                </c:pt>
              </c:numCache>
            </c:numRef>
          </c:cat>
          <c:val>
            <c:numRef>
              <c:f>Sheet1!$B$2:$B$5</c:f>
              <c:numCache>
                <c:formatCode>General</c:formatCode>
                <c:ptCount val="4"/>
                <c:pt idx="0">
                  <c:v>4.88</c:v>
                </c:pt>
                <c:pt idx="1">
                  <c:v>4.67</c:v>
                </c:pt>
                <c:pt idx="2">
                  <c:v>5.2</c:v>
                </c:pt>
              </c:numCache>
            </c:numRef>
          </c:val>
        </c:ser>
        <c:dLbls>
          <c:showLegendKey val="0"/>
          <c:showVal val="0"/>
          <c:showCatName val="0"/>
          <c:showSerName val="0"/>
          <c:showPercent val="0"/>
          <c:showBubbleSize val="0"/>
        </c:dLbls>
        <c:gapWidth val="150"/>
        <c:overlap val="100"/>
        <c:axId val="167614720"/>
        <c:axId val="167641088"/>
      </c:barChart>
      <c:catAx>
        <c:axId val="167614720"/>
        <c:scaling>
          <c:orientation val="minMax"/>
        </c:scaling>
        <c:delete val="0"/>
        <c:axPos val="b"/>
        <c:numFmt formatCode="General" sourceLinked="1"/>
        <c:majorTickMark val="out"/>
        <c:minorTickMark val="none"/>
        <c:tickLblPos val="nextTo"/>
        <c:crossAx val="167641088"/>
        <c:crosses val="autoZero"/>
        <c:auto val="1"/>
        <c:lblAlgn val="ctr"/>
        <c:lblOffset val="100"/>
        <c:noMultiLvlLbl val="0"/>
      </c:catAx>
      <c:valAx>
        <c:axId val="167641088"/>
        <c:scaling>
          <c:orientation val="minMax"/>
        </c:scaling>
        <c:delete val="0"/>
        <c:axPos val="l"/>
        <c:majorGridlines/>
        <c:numFmt formatCode="0%" sourceLinked="1"/>
        <c:majorTickMark val="out"/>
        <c:minorTickMark val="none"/>
        <c:tickLblPos val="nextTo"/>
        <c:crossAx val="167614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400">
                <a:latin typeface="Times New Roman" pitchFamily="18" charset="0"/>
                <a:cs typeface="Times New Roman" pitchFamily="18" charset="0"/>
              </a:rPr>
              <a:t>Aset</a:t>
            </a:r>
            <a:r>
              <a:rPr lang="id-ID" sz="1400" baseline="0">
                <a:latin typeface="Times New Roman" pitchFamily="18" charset="0"/>
                <a:cs typeface="Times New Roman" pitchFamily="18" charset="0"/>
              </a:rPr>
              <a:t> Perbankan</a:t>
            </a:r>
            <a:endParaRPr lang="en-US" sz="1400">
              <a:latin typeface="Times New Roman" pitchFamily="18" charset="0"/>
              <a:cs typeface="Times New Roman" pitchFamily="18" charset="0"/>
            </a:endParaRPr>
          </a:p>
        </c:rich>
      </c:tx>
      <c:overlay val="0"/>
    </c:title>
    <c:autoTitleDeleted val="0"/>
    <c:plotArea>
      <c:layout/>
      <c:barChart>
        <c:barDir val="col"/>
        <c:grouping val="stacked"/>
        <c:varyColors val="0"/>
        <c:ser>
          <c:idx val="0"/>
          <c:order val="0"/>
          <c:tx>
            <c:strRef>
              <c:f>Sheet1!$B$1</c:f>
              <c:strCache>
                <c:ptCount val="1"/>
                <c:pt idx="0">
                  <c:v>Series 1</c:v>
                </c:pt>
              </c:strCache>
            </c:strRef>
          </c:tx>
          <c:invertIfNegative val="0"/>
          <c:cat>
            <c:strRef>
              <c:f>Sheet1!$A$2:$A$3</c:f>
              <c:strCache>
                <c:ptCount val="2"/>
                <c:pt idx="0">
                  <c:v>Bank Syariah</c:v>
                </c:pt>
                <c:pt idx="1">
                  <c:v>Bank Konvensional</c:v>
                </c:pt>
              </c:strCache>
            </c:strRef>
          </c:cat>
          <c:val>
            <c:numRef>
              <c:f>Sheet1!$B$2:$B$3</c:f>
              <c:numCache>
                <c:formatCode>General</c:formatCode>
                <c:ptCount val="2"/>
                <c:pt idx="0">
                  <c:v>2.2799999999999998</c:v>
                </c:pt>
                <c:pt idx="1">
                  <c:v>1.8</c:v>
                </c:pt>
              </c:numCache>
            </c:numRef>
          </c:val>
        </c:ser>
        <c:dLbls>
          <c:dLblPos val="ctr"/>
          <c:showLegendKey val="0"/>
          <c:showVal val="1"/>
          <c:showCatName val="0"/>
          <c:showSerName val="0"/>
          <c:showPercent val="0"/>
          <c:showBubbleSize val="0"/>
        </c:dLbls>
        <c:gapWidth val="150"/>
        <c:overlap val="100"/>
        <c:axId val="167917824"/>
        <c:axId val="167956480"/>
      </c:barChart>
      <c:catAx>
        <c:axId val="167917824"/>
        <c:scaling>
          <c:orientation val="minMax"/>
        </c:scaling>
        <c:delete val="0"/>
        <c:axPos val="b"/>
        <c:majorTickMark val="out"/>
        <c:minorTickMark val="none"/>
        <c:tickLblPos val="nextTo"/>
        <c:crossAx val="167956480"/>
        <c:crosses val="autoZero"/>
        <c:auto val="1"/>
        <c:lblAlgn val="ctr"/>
        <c:lblOffset val="100"/>
        <c:noMultiLvlLbl val="0"/>
      </c:catAx>
      <c:valAx>
        <c:axId val="167956480"/>
        <c:scaling>
          <c:orientation val="minMax"/>
        </c:scaling>
        <c:delete val="0"/>
        <c:axPos val="l"/>
        <c:majorGridlines/>
        <c:numFmt formatCode="General" sourceLinked="1"/>
        <c:majorTickMark val="out"/>
        <c:minorTickMark val="none"/>
        <c:tickLblPos val="nextTo"/>
        <c:crossAx val="1679178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id-ID" sz="1200">
                <a:latin typeface="Times New Roman" pitchFamily="18" charset="0"/>
                <a:cs typeface="Times New Roman" pitchFamily="18" charset="0"/>
              </a:rPr>
              <a:t>Jumlah Rekening Nasabah</a:t>
            </a:r>
          </a:p>
        </c:rich>
      </c:tx>
      <c:layout>
        <c:manualLayout>
          <c:xMode val="edge"/>
          <c:yMode val="edge"/>
          <c:x val="0.22820105977318872"/>
          <c:y val="0"/>
        </c:manualLayout>
      </c:layout>
      <c:overlay val="0"/>
    </c:title>
    <c:autoTitleDeleted val="0"/>
    <c:plotArea>
      <c:layout>
        <c:manualLayout>
          <c:layoutTarget val="inner"/>
          <c:xMode val="edge"/>
          <c:yMode val="edge"/>
          <c:x val="0.23174181840551181"/>
          <c:y val="0.18164106339615188"/>
          <c:w val="0.76730588300898228"/>
          <c:h val="0.7102155246988171"/>
        </c:manualLayout>
      </c:layout>
      <c:barChart>
        <c:barDir val="col"/>
        <c:grouping val="clustered"/>
        <c:varyColors val="0"/>
        <c:ser>
          <c:idx val="0"/>
          <c:order val="0"/>
          <c:tx>
            <c:strRef>
              <c:f>Sheet1!$B$1</c:f>
              <c:strCache>
                <c:ptCount val="1"/>
                <c:pt idx="0">
                  <c:v>Jumlah Rekening Nasabah</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#,##0</c:formatCode>
                <c:ptCount val="6"/>
                <c:pt idx="0">
                  <c:v>8187428</c:v>
                </c:pt>
                <c:pt idx="1">
                  <c:v>10847862</c:v>
                </c:pt>
                <c:pt idx="2">
                  <c:v>12724187</c:v>
                </c:pt>
                <c:pt idx="3">
                  <c:v>14386570</c:v>
                </c:pt>
                <c:pt idx="4">
                  <c:v>18481911</c:v>
                </c:pt>
                <c:pt idx="5">
                  <c:v>22198718</c:v>
                </c:pt>
              </c:numCache>
            </c:numRef>
          </c:val>
        </c:ser>
        <c:dLbls>
          <c:showLegendKey val="0"/>
          <c:showVal val="0"/>
          <c:showCatName val="0"/>
          <c:showSerName val="0"/>
          <c:showPercent val="0"/>
          <c:showBubbleSize val="0"/>
        </c:dLbls>
        <c:gapWidth val="150"/>
        <c:axId val="147779968"/>
        <c:axId val="147781504"/>
      </c:barChart>
      <c:catAx>
        <c:axId val="147779968"/>
        <c:scaling>
          <c:orientation val="minMax"/>
        </c:scaling>
        <c:delete val="0"/>
        <c:axPos val="b"/>
        <c:numFmt formatCode="General" sourceLinked="1"/>
        <c:majorTickMark val="out"/>
        <c:minorTickMark val="none"/>
        <c:tickLblPos val="nextTo"/>
        <c:crossAx val="147781504"/>
        <c:crosses val="autoZero"/>
        <c:auto val="1"/>
        <c:lblAlgn val="ctr"/>
        <c:lblOffset val="100"/>
        <c:noMultiLvlLbl val="0"/>
      </c:catAx>
      <c:valAx>
        <c:axId val="147781504"/>
        <c:scaling>
          <c:orientation val="minMax"/>
        </c:scaling>
        <c:delete val="0"/>
        <c:axPos val="l"/>
        <c:majorGridlines/>
        <c:numFmt formatCode="#,##0" sourceLinked="1"/>
        <c:majorTickMark val="out"/>
        <c:minorTickMark val="none"/>
        <c:tickLblPos val="nextTo"/>
        <c:crossAx val="1477799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Pangsa Pasar Perbankan Syariah </a:t>
            </a:r>
          </a:p>
        </c:rich>
      </c:tx>
      <c:overlay val="0"/>
    </c:title>
    <c:autoTitleDeleted val="0"/>
    <c:plotArea>
      <c:layout/>
      <c:barChart>
        <c:barDir val="col"/>
        <c:grouping val="stacked"/>
        <c:varyColors val="0"/>
        <c:ser>
          <c:idx val="0"/>
          <c:order val="0"/>
          <c:tx>
            <c:strRef>
              <c:f>Sheet1!$B$1</c:f>
              <c:strCache>
                <c:ptCount val="1"/>
                <c:pt idx="0">
                  <c:v>Pangsa Pasar Perbankan Syariah </c:v>
                </c:pt>
              </c:strCache>
            </c:strRef>
          </c:tx>
          <c:invertIfNegative val="0"/>
          <c:dLbls>
            <c:dLblPos val="inEnd"/>
            <c:showLegendKey val="0"/>
            <c:showVal val="1"/>
            <c:showCatName val="0"/>
            <c:showSerName val="0"/>
            <c:showPercent val="0"/>
            <c:showBubbleSize val="0"/>
            <c:showLeaderLines val="0"/>
          </c:dLbls>
          <c:cat>
            <c:strRef>
              <c:f>Sheet1!$A$2:$A$3</c:f>
              <c:strCache>
                <c:ptCount val="2"/>
                <c:pt idx="0">
                  <c:v>Indonesia</c:v>
                </c:pt>
                <c:pt idx="1">
                  <c:v>Malaysia</c:v>
                </c:pt>
              </c:strCache>
            </c:strRef>
          </c:cat>
          <c:val>
            <c:numRef>
              <c:f>Sheet1!$B$2:$B$3</c:f>
              <c:numCache>
                <c:formatCode>General</c:formatCode>
                <c:ptCount val="2"/>
                <c:pt idx="0">
                  <c:v>5</c:v>
                </c:pt>
                <c:pt idx="1">
                  <c:v>50</c:v>
                </c:pt>
              </c:numCache>
            </c:numRef>
          </c:val>
        </c:ser>
        <c:dLbls>
          <c:showLegendKey val="0"/>
          <c:showVal val="0"/>
          <c:showCatName val="0"/>
          <c:showSerName val="0"/>
          <c:showPercent val="0"/>
          <c:showBubbleSize val="0"/>
        </c:dLbls>
        <c:gapWidth val="300"/>
        <c:axId val="148780928"/>
        <c:axId val="148782464"/>
      </c:barChart>
      <c:catAx>
        <c:axId val="148780928"/>
        <c:scaling>
          <c:orientation val="minMax"/>
        </c:scaling>
        <c:delete val="0"/>
        <c:axPos val="b"/>
        <c:majorTickMark val="none"/>
        <c:minorTickMark val="none"/>
        <c:tickLblPos val="nextTo"/>
        <c:crossAx val="148782464"/>
        <c:crosses val="autoZero"/>
        <c:auto val="1"/>
        <c:lblAlgn val="ctr"/>
        <c:lblOffset val="100"/>
        <c:noMultiLvlLbl val="0"/>
      </c:catAx>
      <c:valAx>
        <c:axId val="148782464"/>
        <c:scaling>
          <c:orientation val="minMax"/>
        </c:scaling>
        <c:delete val="0"/>
        <c:axPos val="l"/>
        <c:majorGridlines/>
        <c:numFmt formatCode="General" sourceLinked="1"/>
        <c:majorTickMark val="none"/>
        <c:minorTickMark val="none"/>
        <c:tickLblPos val="nextTo"/>
        <c:crossAx val="1487809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Fan00</b:Tag>
    <b:SourceType>Book</b:SourceType>
    <b:Guid>{CBE68AE3-D65C-484E-B24A-CB88F017F953}</b:Guid>
    <b:Author>
      <b:Author>
        <b:NameList>
          <b:Person>
            <b:Last>Tjiptono</b:Last>
            <b:First>Diana</b:First>
            <b:Middle>Anastasia dan Fandy</b:Middle>
          </b:Person>
        </b:NameList>
      </b:Author>
    </b:Author>
    <b:Title>Prinsip dan Dinamika Pemasaran</b:Title>
    <b:Year>2000</b:Year>
    <b:City>Yogyakarta</b:City>
    <b:Publisher>J&amp;J Learning</b:Publisher>
    <b:RefOrder>1</b:RefOrder>
  </b:Source>
  <b:Source>
    <b:Tag>Muh06</b:Tag>
    <b:SourceType>Book</b:SourceType>
    <b:Guid>{AFF0F4C3-DD6B-4E92-B00E-47980927E538}</b:Guid>
    <b:Author>
      <b:Author>
        <b:NameList>
          <b:Person>
            <b:Last>Subhan</b:Last>
            <b:First>Muh</b:First>
          </b:Person>
        </b:NameList>
      </b:Author>
    </b:Author>
    <b:Title>Analisis Faktor-faktor Yang Berpengaruh Terhadap Reputasi Suatu Perusahaan </b:Title>
    <b:Year>2006</b:Year>
    <b:City>Semarang</b:City>
    <b:Publisher>Universitas Diponegoro</b:Publisher>
    <b:RefOrder>2</b:RefOrder>
  </b:Source>
  <b:Source>
    <b:Tag>Phi09</b:Tag>
    <b:SourceType>Book</b:SourceType>
    <b:Guid>{E84CB812-6293-43DA-A22E-6841D2077265}</b:Guid>
    <b:Author>
      <b:Author>
        <b:NameList>
          <b:Person>
            <b:Last>Keller</b:Last>
            <b:First>Philip</b:First>
            <b:Middle>Kotler dan Kevin Lane</b:Middle>
          </b:Person>
        </b:NameList>
      </b:Author>
    </b:Author>
    <b:Title>Manajemen Pemasaran Edisi 13 Jilid I</b:Title>
    <b:Year>2009</b:Year>
    <b:Publisher>PT. INDEKS</b:Publisher>
    <b:RefOrder>3</b:RefOrder>
  </b:Source>
  <b:Source>
    <b:Tag>DrW15</b:Tag>
    <b:SourceType>Book</b:SourceType>
    <b:Guid>{FBD98A94-9C26-46E5-BA33-D8450D85E879}</b:Guid>
    <b:Title>Partial Least Square- Alternative Structural Equation Modeling (SEM) dalam Penelitian Bisnis</b:Title>
    <b:Year>2015</b:Year>
    <b:Author>
      <b:Author>
        <b:NameList>
          <b:Person>
            <b:Last>Hartono</b:Last>
            <b:First>Willy</b:First>
            <b:Middle>Abdillah &amp; Jogiyanto</b:Middle>
          </b:Person>
        </b:NameList>
      </b:Author>
    </b:Author>
    <b:City>Yogyakarta</b:City>
    <b:Publisher>C.V Andi Offset</b:Publisher>
    <b:RefOrder>4</b:RefOrder>
  </b:Source>
  <b:Source>
    <b:Tag>Ima16</b:Tag>
    <b:SourceType>Book</b:SourceType>
    <b:Guid>{C93EE54D-E6E4-43BF-9D8A-921559CF75AF}</b:Guid>
    <b:Title>Aplikasi Analisis Multivariate dengan Program SPSS </b:Title>
    <b:Year>2016</b:Year>
    <b:Author>
      <b:Author>
        <b:NameList>
          <b:Person>
            <b:Last>Ghozali</b:Last>
            <b:First>Imam</b:First>
          </b:Person>
        </b:NameList>
      </b:Author>
    </b:Author>
    <b:City>Semarang</b:City>
    <b:Publisher>Badan Penerbit Universitas Diponegoro</b:Publisher>
    <b:RefOrder>5</b:RefOrder>
  </b:Source>
  <b:Source>
    <b:Tag>Ami03</b:Tag>
    <b:SourceType>JournalArticle</b:SourceType>
    <b:Guid>{6A609AAE-08C6-4421-BDBC-982F9392C076}</b:Guid>
    <b:Author>
      <b:Author>
        <b:NameList>
          <b:Person>
            <b:Last>Mu'allim</b:Last>
            <b:First>Amir</b:First>
          </b:Person>
        </b:NameList>
      </b:Author>
    </b:Author>
    <b:Title>Persepsi Masyarakat Terhadap Lembaga Keuangan Syariah</b:Title>
    <b:JournalName>Al-mawarid</b:JournalName>
    <b:Year>2003</b:Year>
    <b:RefOrder>7</b:RefOrder>
  </b:Source>
  <b:Source>
    <b:Tag>Met98</b:Tag>
    <b:SourceType>JournalArticle</b:SourceType>
    <b:Guid>{FE8B75E3-AA27-4395-8F73-D4861A7CDE7A}</b:Guid>
    <b:Author>
      <b:Author>
        <b:NameList>
          <b:Person>
            <b:Last>AlMossawi</b:Last>
            <b:First>Metawa</b:First>
            <b:Middle>&amp;</b:Middle>
          </b:Person>
        </b:NameList>
      </b:Author>
    </b:Author>
    <b:Title>Banking Behaviourof Islamic Bank Customers: Perspective and Implication </b:Title>
    <b:JournalName>International Journal of Bank Marketing</b:JournalName>
    <b:Year>1998</b:Year>
    <b:RefOrder>8</b:RefOrder>
  </b:Source>
  <b:Source>
    <b:Tag>Har00</b:Tag>
    <b:SourceType>JournalArticle</b:SourceType>
    <b:Guid>{001C6F48-3206-4250-B9F4-4DBA71459C15}</b:Guid>
    <b:Author>
      <b:Author>
        <b:NameList>
          <b:Person>
            <b:Last>Ahmad</b:Last>
            <b:First>Sudin</b:First>
            <b:Middle>Haron &amp; Norafifah</b:Middle>
          </b:Person>
        </b:NameList>
      </b:Author>
    </b:Author>
    <b:Title>The Effects of Conventional Interest Rate and Rate Profit on Funds Deposited with Islamic Banking System in Malaysia</b:Title>
    <b:JournalName>International Journal Of Islamic Financial Service</b:JournalName>
    <b:Year>2000</b:Year>
    <b:RefOrder>9</b:RefOrder>
  </b:Source>
  <b:Source>
    <b:Tag>Ami031</b:Tag>
    <b:SourceType>JournalArticle</b:SourceType>
    <b:Guid>{0CB8B5BE-E49D-4B83-A23B-5371C9CC5612}</b:Guid>
    <b:Author>
      <b:Author>
        <b:NameList>
          <b:Person>
            <b:Last>Mua'llim</b:Last>
            <b:First>Amir</b:First>
          </b:Person>
        </b:NameList>
      </b:Author>
    </b:Author>
    <b:Title>Persepsi Masyarakat Terhadap Lembaga Keuangan Syariah</b:Title>
    <b:JournalName>Al-Mawarid</b:JournalName>
    <b:Year>2003</b:Year>
    <b:RefOrder>10</b:RefOrder>
  </b:Source>
  <b:Source>
    <b:Tag>Man15</b:Tag>
    <b:SourceType>JournalArticle</b:SourceType>
    <b:Guid>{2A5431EF-1E52-4A23-983A-96B7753EDFFF}</b:Guid>
    <b:Author>
      <b:Author>
        <b:NameList>
          <b:Person>
            <b:Last>Mandasari</b:Last>
            <b:First>II</b:First>
          </b:Person>
        </b:NameList>
      </b:Author>
    </b:Author>
    <b:JournalName>Pengaruh Promosi dan Kualitas Pelayanan terhadap Keputusan Nasabah untuk Menabung pada BRI Syariah Cabang Cirebon</b:JournalName>
    <b:Year>2015</b:Year>
    <b:RefOrder>11</b:RefOrder>
  </b:Source>
  <b:Source>
    <b:Tag>Dam14</b:Tag>
    <b:SourceType>JournalArticle</b:SourceType>
    <b:Guid>{615A67A8-8315-4CFD-AEDD-AE9B34F687C6}</b:Guid>
    <b:Author>
      <b:Author>
        <b:NameList>
          <b:Person>
            <b:Last>Maysaroh</b:Last>
            <b:First>Damayanti</b:First>
          </b:Person>
        </b:NameList>
      </b:Author>
    </b:Author>
    <b:Title>Analisis Faktor-Faktor Yang Mempengaruhi Keputusan Nasabah Dalam Memilih Bank Syariah</b:Title>
    <b:JournalName>Skripsi UIN Sunan Kalijaga</b:JournalName>
    <b:Year>2014</b:Year>
    <b:RefOrder>12</b:RefOrder>
  </b:Source>
  <b:Source>
    <b:Tag>Drs14</b:Tag>
    <b:SourceType>Book</b:SourceType>
    <b:Guid>{30A25E05-0869-4A1F-A0EC-DD2831E71899}</b:Guid>
    <b:Author>
      <b:Author>
        <b:NameList>
          <b:Person>
            <b:Last>Sunyoto</b:Last>
            <b:First>Danang</b:First>
          </b:Person>
        </b:NameList>
      </b:Author>
    </b:Author>
    <b:Title>Konsep Dasar Riset Pemasaran dan Perilaku Konsumen</b:Title>
    <b:Year>2014</b:Year>
    <b:City>Yogyakarta</b:City>
    <b:Publisher>CAPS (Center foe Academic Publishing Service)</b:Publisher>
    <b:RefOrder>13</b:RefOrder>
  </b:Source>
  <b:Source>
    <b:Tag>Ros11</b:Tag>
    <b:SourceType>JournalArticle</b:SourceType>
    <b:Guid>{DA4DEE26-3F40-45A9-98FA-1A4A95C4239A}</b:Guid>
    <b:Author>
      <b:Author>
        <b:NameList>
          <b:Person>
            <b:Last>Rosidah</b:Last>
            <b:First>Chikmiatur</b:First>
          </b:Person>
        </b:NameList>
      </b:Author>
    </b:Author>
    <b:Title>The Influence of Corporate Reputation and Trust To Customer Loyalty of ATM Users After Cybercrime Isues (Study at BCA Cunsumers in Surabya)</b:Title>
    <b:Year>2011</b:Year>
    <b:JournalName>Jurnal Business and Economics</b:JournalName>
    <b:RefOrder>14</b:RefOrder>
  </b:Source>
  <b:Source>
    <b:Tag>Azi01</b:Tag>
    <b:SourceType>Book</b:SourceType>
    <b:Guid>{C9BD6321-7DB9-4D73-B7F5-80799EBC7180}</b:Guid>
    <b:Author>
      <b:Author>
        <b:NameList>
          <b:Person>
            <b:Last>Aziz</b:Last>
            <b:First>Sinanto</b:First>
          </b:Person>
        </b:NameList>
      </b:Author>
    </b:Author>
    <b:Title>Analisis Faktor-faktor yang Mempengaruhi Reputasi (Studi pada Bank Mandiri Purwokerto)</b:Title>
    <b:Year>2001</b:Year>
    <b:City>Semarang</b:City>
    <b:Publisher>Universitas Diponogoro</b:Publisher>
    <b:RefOrder>15</b:RefOrder>
  </b:Source>
  <b:Source>
    <b:Tag>Fan07</b:Tag>
    <b:SourceType>JournalArticle</b:SourceType>
    <b:Guid>{B0EDEB36-23EE-4320-88F6-D701A12C4D7B}</b:Guid>
    <b:Author>
      <b:Author>
        <b:NameList>
          <b:Person>
            <b:Last>Chandra</b:Last>
            <b:First>Fandy</b:First>
            <b:Middle>Tjiptono dan Gregorius</b:Middle>
          </b:Person>
        </b:NameList>
      </b:Author>
    </b:Author>
    <b:Title>Service,  Quality  and  Satisfaction</b:Title>
    <b:Year>2007</b:Year>
    <b:RefOrder>6</b:RefOrder>
  </b:Source>
  <b:Source>
    <b:Tag>Kas05</b:Tag>
    <b:SourceType>Book</b:SourceType>
    <b:Guid>{909C4BE1-0FBD-45DD-9824-9E671AE42785}</b:Guid>
    <b:Author>
      <b:Author>
        <b:NameList>
          <b:Person>
            <b:Last>Kasmir</b:Last>
            <b:First>SE.MM.</b:First>
          </b:Person>
        </b:NameList>
      </b:Author>
    </b:Author>
    <b:Title>Pemasaran Bank</b:Title>
    <b:Year>2005</b:Year>
    <b:City>Jakarta</b:City>
    <b:Publisher>Prenada Media</b:Publisher>
    <b:RefOrder>16</b:RefOrder>
  </b:Source>
  <b:Source>
    <b:Tag>Ram13</b:Tag>
    <b:SourceType>Book</b:SourceType>
    <b:Guid>{F171BFC1-40E5-4A5D-B2EA-965EFD218509}</b:Guid>
    <b:Author>
      <b:Author>
        <b:NameList>
          <b:Person>
            <b:Last>Lupiyoadi</b:Last>
            <b:First>Rambat</b:First>
          </b:Person>
        </b:NameList>
      </b:Author>
    </b:Author>
    <b:Title>Manajemen Pemasaran Jasa</b:Title>
    <b:Year>2013</b:Year>
    <b:City>Jakarta</b:City>
    <b:Publisher>Salemba Empat</b:Publisher>
    <b:RefOrder>17</b:RefOrder>
  </b:Source>
  <b:Source>
    <b:Tag>Kas11</b:Tag>
    <b:SourceType>Book</b:SourceType>
    <b:Guid>{0F3A277B-2939-45E1-9ABA-F435EA661245}</b:Guid>
    <b:Author>
      <b:Author>
        <b:NameList>
          <b:Person>
            <b:Last>Kasmir</b:Last>
            <b:First>S.E.MM.</b:First>
          </b:Person>
        </b:NameList>
      </b:Author>
    </b:Author>
    <b:Year>2011</b:Year>
    <b:City>Jakarta</b:City>
    <b:Publisher>PT. RajaGrafindo Persada</b:Publisher>
    <b:Title>Bank dan Lembaga Keuangan Lainnya</b:Title>
    <b:RefOrder>18</b:RefOrder>
  </b:Source>
  <b:Source>
    <b:Tag>Sya</b:Tag>
    <b:SourceType>Book</b:SourceType>
    <b:Guid>{CE6336C7-D239-4EC3-9B91-A31D859B1665}</b:Guid>
    <b:Author>
      <b:Author>
        <b:NameList>
          <b:Person>
            <b:Last>Antonio</b:Last>
            <b:First>Muhammad</b:First>
            <b:Middle>Syafi'i</b:Middle>
          </b:Person>
        </b:NameList>
      </b:Author>
    </b:Author>
    <b:Title>Bank Syariah dari Teori ke Praktik</b:Title>
    <b:Year>2001</b:Year>
    <b:City>Jakarta</b:City>
    <b:Publisher>Gema Insani</b:Publisher>
    <b:RefOrder>19</b:RefOrder>
  </b:Source>
  <b:Source>
    <b:Tag>Ari98</b:Tag>
    <b:SourceType>Book</b:SourceType>
    <b:Guid>{194483E4-2D0A-4259-A8ED-3F795FBF3F3C}</b:Guid>
    <b:Author>
      <b:Author>
        <b:NameList>
          <b:Person>
            <b:Last>Arikunto</b:Last>
            <b:First>Suharsimi</b:First>
          </b:Person>
        </b:NameList>
      </b:Author>
    </b:Author>
    <b:Title>Prosedur Penelitian: Suatu Pendekatan Praktik</b:Title>
    <b:Year>1998</b:Year>
    <b:City>Jakarta</b:City>
    <b:Publisher>PT. Rineka Cipta </b:Publisher>
    <b:RefOrder>20</b:RefOrder>
  </b:Source>
  <b:Source>
    <b:Tag>Ton13</b:Tag>
    <b:SourceType>Book</b:SourceType>
    <b:Guid>{33184114-C187-4AE9-A5AF-9CBDFE91F204}</b:Guid>
    <b:Title>Metodologi Penelitian Ekonomi dan Bisnis</b:Title>
    <b:Year>2013</b:Year>
    <b:Author>
      <b:Author>
        <b:NameList>
          <b:Person>
            <b:Last>Wijaya</b:Last>
            <b:First>Tony</b:First>
          </b:Person>
        </b:NameList>
      </b:Author>
    </b:Author>
    <b:City>Yogyakarta</b:City>
    <b:Publisher>Graha Ilmu</b:Publisher>
    <b:RefOrder>21</b:RefOrder>
  </b:Source>
  <b:Source>
    <b:Tag>Ima15</b:Tag>
    <b:SourceType>Book</b:SourceType>
    <b:Guid>{8EDF2D1C-A5E1-43A4-B025-793168119DF2}</b:Guid>
    <b:Author>
      <b:Author>
        <b:NameList>
          <b:Person>
            <b:Last>Latan</b:Last>
            <b:First>Imam</b:First>
            <b:Middle>Ghozali dan Hengky</b:Middle>
          </b:Person>
        </b:NameList>
      </b:Author>
    </b:Author>
    <b:Title>Partial Least Squares Konsep, Teknik dan Aplikasi Menggunakan Program Smart PLS3.0</b:Title>
    <b:Year>2015</b:Year>
    <b:City>Semarang</b:City>
    <b:Publisher>Badan Penerbit Universitas Diponegoro</b:Publisher>
    <b:RefOrder>22</b:RefOrder>
  </b:Source>
  <b:Source>
    <b:Tag>Kus16</b:Tag>
    <b:SourceType>Book</b:SourceType>
    <b:Guid>{09303CB5-EFC6-42F7-90E3-5456F603FB0E}</b:Guid>
    <b:Author>
      <b:Author>
        <b:NameList>
          <b:Person>
            <b:Last>Soetiono</b:Last>
            <b:First>Kusumaningtuti</b:First>
            <b:Middle>S.</b:Middle>
          </b:Person>
        </b:NameList>
      </b:Author>
    </b:Author>
    <b:Title>Perbankan </b:Title>
    <b:Year>2016</b:Year>
    <b:City>Jakarta </b:City>
    <b:Publisher>Otoritas Jasa Keuangan </b:Publisher>
    <b:RefOrder>23</b:RefOrder>
  </b:Source>
  <b:Source>
    <b:Tag>Dzi14</b:Tag>
    <b:SourceType>Book</b:SourceType>
    <b:Guid>{03088C4A-FB93-4CE8-BEBA-952F3866ECB2}</b:Guid>
    <b:Title>KInerja Perbankan Syariah di Indonesia ditinjau dari Maqashid Syariah: Pendekatan Syariah Maqashid Index" Skripsi S1Fakultas Syariah dan Hukum</b:Title>
    <b:Year>2014</b:Year>
    <b:Author>
      <b:Author>
        <b:NameList>
          <b:Person>
            <b:Last>Abdillah</b:Last>
            <b:First>Dzikron</b:First>
          </b:Person>
        </b:NameList>
      </b:Author>
    </b:Author>
    <b:City>Yogyakarta</b:City>
    <b:Publisher>UIN Sunan Kalijaga </b:Publisher>
    <b:RefOrder>24</b:RefOrder>
  </b:Source>
  <b:Source>
    <b:Tag>OJK161</b:Tag>
    <b:SourceType>JournalArticle</b:SourceType>
    <b:Guid>{C7EBFD1A-1B74-4255-B960-FC01C4220101}</b:Guid>
    <b:Author>
      <b:Author>
        <b:NameList>
          <b:Person>
            <b:Last>OJK</b:Last>
          </b:Person>
        </b:NameList>
      </b:Author>
    </b:Author>
    <b:Title>Statistik Perbankan Syariah </b:Title>
    <b:Year>2016</b:Year>
    <b:RefOrder>25</b:RefOrder>
  </b:Source>
  <b:Source>
    <b:Tag>Dar13</b:Tag>
    <b:SourceType>JournalArticle</b:SourceType>
    <b:Guid>{FB28FAC5-C327-4A24-B284-B7B1EB56FC13}</b:Guid>
    <b:Title>Pengaruh Kualitas Pelayanan, Reputasi Perusahaan, Atribut Produk dan Cita Rasa Terhadap MInat Beli Ulang Konsumen Teh Botol Sosro (Studi Kasus Pada Konsumen Pujasera Jl. PB. Sudirman Jember)</b:Title>
    <b:Year>2013</b:Year>
    <b:Author>
      <b:Author>
        <b:NameList>
          <b:Person>
            <b:Last>Sari</b:Last>
            <b:First>Darlina</b:First>
            <b:Middle>Yunia</b:Middle>
          </b:Person>
        </b:NameList>
      </b:Author>
    </b:Author>
    <b:JournalName>Artikel Ilmiah Hasil Penelitian Mahasiswa</b:JournalName>
    <b:RefOrder>26</b:RefOrder>
  </b:Source>
  <b:Source>
    <b:Tag>Nen13</b:Tag>
    <b:SourceType>Book</b:SourceType>
    <b:Guid>{6E1DB127-649A-48A2-9449-0E598A130DE0}</b:Guid>
    <b:Author>
      <b:Author>
        <b:NameList>
          <b:Person>
            <b:Last>Fajriyah</b:Last>
            <b:First>Neneng</b:First>
          </b:Person>
        </b:NameList>
      </b:Author>
    </b:Author>
    <b:Title>Pengaruh Promosi, Reputasi, dan Lokasi Strategis terhadap Keputusan Nasabah Menggunakan Produk Tabungan Haji Bank Mandiri Kcp. Tangerang Bintaro sektor III</b:Title>
    <b:Year>2013</b:Year>
    <b:City>Jakarta</b:City>
    <b:Publisher>UIN Syarif Hidayatullah</b:Publisher>
    <b:RefOrder>27</b:RefOrder>
  </b:Source>
  <b:Source>
    <b:Tag>Pro16</b:Tag>
    <b:SourceType>Book</b:SourceType>
    <b:Guid>{4124F6B6-6A00-4F8F-B873-A013063F60FD}</b:Guid>
    <b:Author>
      <b:Author>
        <b:NameList>
          <b:Person>
            <b:Last>Sugiyono</b:Last>
            <b:First>Prof.</b:First>
            <b:Middle>Dr.</b:Middle>
          </b:Person>
        </b:NameList>
      </b:Author>
    </b:Author>
    <b:Title>Metode Penelitian Kuantitatif, Kualitatif, dan R&amp;D</b:Title>
    <b:Year>2016</b:Year>
    <b:City>Bandung</b:City>
    <b:Publisher>ALFABETA</b:Publisher>
    <b:RefOrder>28</b:RefOrder>
  </b:Source>
  <b:Source>
    <b:Tag>DrS12</b:Tag>
    <b:SourceType>JournalArticle</b:SourceType>
    <b:Guid>{27F87294-367B-41BA-A2D8-61519C748DAE}</b:Guid>
    <b:Title>Consumer Criteria for the selesction of an Islamic Bank: Evidence from Pakistan</b:Title>
    <b:Year>2012</b:Year>
    <b:Author>
      <b:Author>
        <b:NameList>
          <b:Person>
            <b:Last>Syed Akif Hasan</b:Last>
            <b:First>Muhammad</b:First>
            <b:Middle>Imtiaz dan Amber Osman</b:Middle>
          </b:Person>
        </b:NameList>
      </b:Author>
    </b:Author>
    <b:JournalName>Internationa Researchl Journal of Finance and Economics (IRJFE)</b:JournalName>
    <b:RefOrder>29</b:RefOrder>
  </b:Source>
  <b:Source>
    <b:Tag>Har15</b:Tag>
    <b:SourceType>JournalArticle</b:SourceType>
    <b:Guid>{C368CDD3-80D6-41B6-875D-3C645AB833A6}</b:Guid>
    <b:Author>
      <b:Author>
        <b:NameList>
          <b:Person>
            <b:Last>Harahap</b:Last>
            <b:First>Dedy</b:First>
            <b:Middle>Ansari</b:Middle>
          </b:Person>
        </b:NameList>
      </b:Author>
    </b:Author>
    <b:Title>Analisi Faktor-faktor yang Mempengaruhi Keputusan Pembelian Konsumen di Pajak USU (PAJUS) Medan</b:Title>
    <b:Year>2015</b:Year>
    <b:JournalName>Jurnal Keuangan Bisnis Vol.7</b:JournalName>
    <b:RefOrder>30</b:RefOrder>
  </b:Source>
  <b:Source>
    <b:Tag>Bud16</b:Tag>
    <b:SourceType>JournalArticle</b:SourceType>
    <b:Guid>{1DC8D8FB-7641-4E8C-8695-4D28F6B2F057}</b:Guid>
    <b:Author>
      <b:Author>
        <b:NameList>
          <b:Person>
            <b:Last>Siregar</b:Last>
            <b:First>Budi</b:First>
            <b:Middle>Gautama</b:Middle>
          </b:Person>
        </b:NameList>
      </b:Author>
    </b:Author>
    <b:Title>Pengaruh Promosi dan Lokasi Usaha Terhadap Peningkatan Jumlah Nasabah Produk Giro Wadi’ah di PT. Bank umut Cabang Syariah Padangsidimpuan</b:Title>
    <b:JournalName>Jurnal Penelitian Ilmu-ilmu Sosial dan Keislaman</b:JournalName>
    <b:Year>2016</b:Year>
    <b:RefOrder>31</b:RefOrder>
  </b:Source>
  <b:Source>
    <b:Tag>Nen</b:Tag>
    <b:SourceType>Report</b:SourceType>
    <b:Guid>{44EFFC76-45BE-4572-B74F-2AC795C20591}</b:Guid>
    <b:Author>
      <b:Author>
        <b:NameList>
          <b:Person>
            <b:Last>Nelvi</b:Last>
            <b:First>Neneng</b:First>
          </b:Person>
        </b:NameList>
      </b:Author>
    </b:Author>
    <b:Title>Faktor-faktor yang Mempengaruhi Keputusan Nasabah dalam Memilih Bank Syariah (Studi Kasus Pada Nasabah BNI Syariah Yogyakarta)</b:Title>
    <b:Year>2015</b:Year>
    <b:RefOrder>32</b:RefOrder>
  </b:Source>
  <b:Source>
    <b:Tag>Rah05</b:Tag>
    <b:SourceType>JournalArticle</b:SourceType>
    <b:Guid>{47883448-B753-47E5-AE64-637C604922BD}</b:Guid>
    <b:Author>
      <b:Author>
        <b:NameList>
          <b:Person>
            <b:Last>Raharjani</b:Last>
            <b:First>Jeni</b:First>
          </b:Person>
        </b:NameList>
      </b:Author>
    </b:Author>
    <b:Title>Analisis Faktor-faktor yang Mempengaruhi Keputusan Pemilihan Pasar Swalayan sebagai Tempat Berbelanja (Studi Kasus Pada Pasar Swalayan di Kawasan Seputar Simpang Lima Semarang</b:Title>
    <b:Year>2005</b:Year>
    <b:JournalName>Jurnal Studi Manajemen dan Organisasi</b:JournalName>
    <b:RefOrder>33</b:RefOrder>
  </b:Source>
  <b:Source>
    <b:Tag>Fan071</b:Tag>
    <b:SourceType>Book</b:SourceType>
    <b:Guid>{0ABDE569-993E-45B2-B3AF-73800D67614A}</b:Guid>
    <b:Title>Manajemen Jasa</b:Title>
    <b:Year>2007</b:Year>
    <b:Author>
      <b:Author>
        <b:NameList>
          <b:Person>
            <b:Last>Tjiptono</b:Last>
            <b:First>Fandy</b:First>
          </b:Person>
        </b:NameList>
      </b:Author>
    </b:Author>
    <b:City>Yogyakarta</b:City>
    <b:RefOrder>34</b:RefOrder>
  </b:Source>
  <b:Source>
    <b:Tag>Pro15</b:Tag>
    <b:SourceType>Book</b:SourceType>
    <b:Guid>{B792BE9C-1948-49C5-B918-DE5982CD5F44}</b:Guid>
    <b:Author>
      <b:Author>
        <b:NameList>
          <b:Person>
            <b:Last>Sugiyono</b:Last>
          </b:Person>
        </b:NameList>
      </b:Author>
    </b:Author>
    <b:Title>Statistika Untuk Penelitian</b:Title>
    <b:Year>2015</b:Year>
    <b:City>Bandung</b:City>
    <b:Publisher>Alfabeta</b:Publisher>
    <b:RefOrder>35</b:RefOrder>
  </b:Source>
  <b:Source>
    <b:Tag>Fah15</b:Tag>
    <b:SourceType>Book</b:SourceType>
    <b:Guid>{8F0496D9-EDF3-4A47-98BA-DC0CDB3B6B2D}</b:Guid>
    <b:Author>
      <b:Author>
        <b:NameList>
          <b:Person>
            <b:Last>Fahrudin</b:Last>
            <b:First>Muhammad</b:First>
            <b:Middle>Fajar</b:Middle>
          </b:Person>
        </b:NameList>
      </b:Author>
    </b:Author>
    <b:Title>Pengaruh Promosi, Lokasi, dan Kualitas Pelayanan Terhadap Keputusan Nasabah Menabung Pada Bank Mandiri di Surabaya</b:Title>
    <b:Year>2015</b:Year>
    <b:City>Surabaya</b:City>
    <b:RefOrder>36</b:RefOrder>
  </b:Source>
  <b:Source>
    <b:Tag>Sug12</b:Tag>
    <b:SourceType>Book</b:SourceType>
    <b:Guid>{303EBAC2-9EB5-4B29-9D06-55AA82E408CD}</b:Guid>
    <b:Author>
      <b:Author>
        <b:NameList>
          <b:Person>
            <b:Last>Sugiyono</b:Last>
          </b:Person>
        </b:NameList>
      </b:Author>
    </b:Author>
    <b:Title>Metode Penelitian Kuantitatif Kualitatif dan R &amp; D</b:Title>
    <b:Year>2012</b:Year>
    <b:City>Bandung</b:City>
    <b:Publisher>CV Alfabeta</b:Publisher>
    <b:RefOrder>37</b:RefOrder>
  </b:Source>
  <b:Source>
    <b:Tag>Abh13</b:Tag>
    <b:SourceType>JournalArticle</b:SourceType>
    <b:Guid>{72D76BAE-6A60-41F9-975C-A4400477AAC0}</b:Guid>
    <b:Author>
      <b:Author>
        <b:NameList>
          <b:Person>
            <b:Last>Ananggadipa Abhimantra</b:Last>
            <b:First>dkk</b:First>
          </b:Person>
        </b:NameList>
      </b:Author>
    </b:Author>
    <b:Title>Analisis Faktor yang Mempengaruhi Nasabah(mahasiswa) dalam memilih menabung pada Bank Syariah</b:Title>
    <b:Year>2013</b:Year>
    <b:Publisher>Jurnal Proceding PESAT (Psikologi, EKonomi, Sastra, Arsitektur &amp; Teknik Sipil) Vol. 5</b:Publisher>
    <b:JournalName>Jurnal Proceding PESAT (Psikologi, EKonomi, Sastra, Arsitektur &amp; Teknik Sipil) Vol. 5</b:JournalName>
    <b:RefOrder>38</b:RefOrder>
  </b:Source>
  <b:Source>
    <b:Tag>Nan</b:Tag>
    <b:SourceType>Book</b:SourceType>
    <b:Guid>{E1E4FBF5-5BFD-4ADE-B301-E2B7A834E766}</b:Guid>
    <b:Author>
      <b:Author>
        <b:NameList>
          <b:Person>
            <b:Last>Supranto</b:Last>
            <b:First>Nandan</b:First>
            <b:Middle>Limakrisna</b:Middle>
          </b:Person>
        </b:NameList>
      </b:Author>
    </b:Author>
    <b:Title>Perilaku Konsumen dan Strategi Pemasaran Kedua</b:Title>
    <b:Year>2011</b:Year>
    <b:City>Jakarta</b:City>
    <b:Publisher>Penerbit Mitra Wacana Media</b:Publisher>
    <b:RefOrder>39</b:RefOrder>
  </b:Source>
  <b:Source>
    <b:Tag>Mam</b:Tag>
    <b:SourceType>Book</b:SourceType>
    <b:Guid>{D3369E35-FE78-4CD8-B95D-8FD22DF54B7E}</b:Guid>
    <b:Author>
      <b:Author>
        <b:NameList>
          <b:Person>
            <b:Last>Sangadji</b:Last>
            <b:First>Mamang</b:First>
            <b:Middle>dan Sopiah</b:Middle>
          </b:Person>
        </b:NameList>
      </b:Author>
    </b:Author>
    <b:Title>Perilaku Konsumen- Pendekatan Praktis Disertai Himpunan Jurnal</b:Title>
    <b:Year>2013</b:Year>
    <b:City>Andi</b:City>
    <b:Publisher>Yogyakarta</b:Publisher>
    <b:RefOrder>40</b:RefOrder>
  </b:Source>
  <b:Source>
    <b:Tag>Sri07</b:Tag>
    <b:SourceType>JournalArticle</b:SourceType>
    <b:Guid>{C9F62945-A5C0-41F5-AF3C-BD6EB1AF2B90}</b:Guid>
    <b:Title>Pengaruh Elemen Ekuitas Merek Terhadap Rasa Percaya Diri Pelanggan Di Surabaya Atas Keputusan Pembelian Sepeda Motor Honda</b:Title>
    <b:Year>2007</b:Year>
    <b:Author>
      <b:Author>
        <b:NameList>
          <b:Person>
            <b:Last>Cahyadi</b:Last>
            <b:First>Sri</b:First>
            <b:Middle>Wahjuni Astuti dan I Gde</b:Middle>
          </b:Person>
        </b:NameList>
      </b:Author>
    </b:Author>
    <b:JournalName>Majalah Ekonomi</b:JournalName>
    <b:RefOrder>41</b:RefOrder>
  </b:Source>
  <b:Source>
    <b:Tag>Cri15</b:Tag>
    <b:SourceType>JournalArticle</b:SourceType>
    <b:Guid>{1ABEA2D0-2786-49ED-9FE4-41BDCEA072E5}</b:Guid>
    <b:Author>
      <b:Author>
        <b:NameList>
          <b:Person>
            <b:Last>Manengal</b:Last>
            <b:First>Cristiani</b:First>
            <b:Middle>D.</b:Middle>
          </b:Person>
        </b:NameList>
      </b:Author>
    </b:Author>
    <b:Title>Pengaruh Kualitas Layanan, Kualitas Produk dan Penetapan Harga Terhadap Keputusan Pembelian pada CV. Esa Genangku (ESACOM) Manado</b:Title>
    <b:JournalName>Jurnal EMBA</b:JournalName>
    <b:Year>2015</b:Year>
    <b:Pages>1254-1264</b:Pages>
    <b:RefOrder>42</b:RefOrder>
  </b:Source>
  <b:Source>
    <b:Tag>Adi14</b:Tag>
    <b:SourceType>JournalArticle</b:SourceType>
    <b:Guid>{F718CD58-06B7-4317-AE5C-FEB13F595F68}</b:Guid>
    <b:Author>
      <b:Author>
        <b:NameList>
          <b:Person>
            <b:Last>Indratama</b:Last>
            <b:First>Aditya</b:First>
            <b:Middle>Bagus</b:Middle>
          </b:Person>
        </b:NameList>
      </b:Author>
    </b:Author>
    <b:Title>Pengaruh Citra Merek dan Promosi penjualan terhadap keputusan nasabah memilih tabungan Bank Syariah</b:Title>
    <b:JournalName>Jurnal Ilmu Manajemen Vol 2 nomor 4</b:JournalName>
    <b:Year>2014</b:Year>
    <b:Pages>1261-1272</b:Pages>
    <b:RefOrder>43</b:RefOrder>
  </b:Source>
  <b:Source>
    <b:Tag>Ari10</b:Tag>
    <b:SourceType>JournalArticle</b:SourceType>
    <b:Guid>{BDC4E344-E2F9-48D2-A0B0-F0C7DA1DE2FC}</b:Guid>
    <b:Author>
      <b:Author>
        <b:NameList>
          <b:Person>
            <b:Last>Chan</b:Last>
            <b:First>Arianis</b:First>
          </b:Person>
        </b:NameList>
      </b:Author>
    </b:Author>
    <b:Title>Pengaruh Ekuitas Merek Terhadap Proses Keputusan Pembelian Konsumen: Studi Kasus bank MUamalat Indonesia Cabang Badung</b:Title>
    <b:Year>2010</b:Year>
    <b:Publisher>Jurnal Administrasi Bisnis Vol.6</b:Publisher>
    <b:City>Bandung</b:City>
    <b:JournalName>Jurnal Administrasi Bisnis Vol. 6 no.1 </b:JournalName>
    <b:Pages>43-58</b:Pages>
    <b:RefOrder>44</b:RefOrder>
  </b:Source>
  <b:Source>
    <b:Tag>Vir17</b:Tag>
    <b:SourceType>JournalArticle</b:SourceType>
    <b:Guid>{F2DF5549-E4D4-4EF4-BA96-E0C8586D31A6}</b:Guid>
    <b:Author>
      <b:Author>
        <b:NameList>
          <b:Person>
            <b:Last>Celeste</b:Last>
            <b:First>Virgo</b:First>
            <b:Middle>Simamora dan</b:Middle>
          </b:Person>
        </b:NameList>
      </b:Author>
    </b:Author>
    <b:Title>Pengaruh Reputasi Perusahaan terhadap Keputusan Pembelian dengan Kepercayaan Konsumen sebagai Variabel Intervenimg</b:Title>
    <b:JournalName>Jurnal Akuntansi Manajerial Vol.2 No.2</b:JournalName>
    <b:Year>2017</b:Year>
    <b:Pages>24-36</b:Pages>
    <b:RefOrder>45</b:RefOrder>
  </b:Source>
  <b:Source>
    <b:Tag>Kha11</b:Tag>
    <b:SourceType>JournalArticle</b:SourceType>
    <b:Guid>{179C6CB1-3DC1-4F45-92A5-151F8F453F32}</b:Guid>
    <b:Author>
      <b:Author>
        <b:NameList>
          <b:Person>
            <b:Last>Khaliq Ahmad</b:Last>
            <b:First>dkk</b:First>
          </b:Person>
        </b:NameList>
      </b:Author>
    </b:Author>
    <b:Title>Branding Preference in Islamic Banking</b:Title>
    <b:JournalName>Journal of Islamic Marketing Vol.2 No.1</b:JournalName>
    <b:Year>2011</b:Year>
    <b:Pages>74-82</b:Pages>
    <b:RefOrder>46</b:RefOrder>
  </b:Source>
  <b:Source>
    <b:Tag>Mon13</b:Tag>
    <b:SourceType>JournalArticle</b:SourceType>
    <b:Guid>{90EE9580-D88B-4B34-B03D-D09BB7549598}</b:Guid>
    <b:Author>
      <b:Author>
        <b:NameList>
          <b:Person>
            <b:Last>Nasution</b:Last>
            <b:First>Monang</b:First>
            <b:Middle>Ranto Tambunan dan Inggrita Gusti Sari</b:Middle>
          </b:Person>
        </b:NameList>
      </b:Author>
    </b:Author>
    <b:Title>Analisis Faktor-faktor yang Mempengaruhi Keputusan Nasabah menabung di Bank BCA Kota Medan (Studi kasus Etnis Cina)</b:Title>
    <b:JournalName>Jurnal Ekonomi dan Keuangan Vo. 1, No.3</b:JournalName>
    <b:Year>2013</b:Year>
    <b:Pages>193-204</b:Pages>
    <b:RefOrder>47</b:RefOrder>
  </b:Source>
  <b:Source>
    <b:Tag>Pro14</b:Tag>
    <b:SourceType>Book</b:SourceType>
    <b:Guid>{AF2BFE03-0EE8-42CE-8EFD-15DDC465C9C7}</b:Guid>
    <b:Title>Metode Penelitian Manajemen</b:Title>
    <b:Year>2014</b:Year>
    <b:Author>
      <b:Author>
        <b:NameList>
          <b:Person>
            <b:Last>Sugiyono</b:Last>
            <b:First>Prof.</b:First>
            <b:Middle>Dr.</b:Middle>
          </b:Person>
        </b:NameList>
      </b:Author>
    </b:Author>
    <b:City>Bandung</b:City>
    <b:Publisher>Alfabeta</b:Publisher>
    <b:RefOrder>48</b:RefOrder>
  </b:Source>
  <b:Source>
    <b:Tag>Hus10</b:Tag>
    <b:SourceType>Book</b:SourceType>
    <b:Guid>{7BAD437B-42CB-4638-A7D5-ECCEC6AE9DDA}</b:Guid>
    <b:Author>
      <b:Author>
        <b:NameList>
          <b:Person>
            <b:Last>Umar</b:Last>
            <b:First>Husen</b:First>
          </b:Person>
        </b:NameList>
      </b:Author>
    </b:Author>
    <b:Title>Riset Pemasaran dan Perilaku Konsumen</b:Title>
    <b:Year>2010</b:Year>
    <b:City>Jakarta</b:City>
    <b:Publisher>Gramedia Pustaka Utama</b:Publisher>
    <b:RefOrder>49</b:RefOrder>
  </b:Source>
  <b:Source>
    <b:Tag>Haf</b:Tag>
    <b:SourceType>Report</b:SourceType>
    <b:Guid>{AF6380E4-9115-473E-8432-E50856CAF4EA}</b:Guid>
    <b:Author>
      <b:Author>
        <b:NameList>
          <b:Person>
            <b:Last>Hafiez Sofyani</b:Last>
            <b:First>SE.,M.Sc</b:First>
          </b:Person>
        </b:NameList>
      </b:Author>
    </b:Author>
    <b:Title>Modul Praktik Partial Least Square</b:Title>
    <b:City>Yogyakarta</b:City>
    <b:Publisher>Universitas Muhammadiyah</b:Publisher>
    <b:Year>2013</b:Year>
    <b:RefOrder>50</b:RefOrder>
  </b:Source>
  <b:Source>
    <b:Tag>Muh16</b:Tag>
    <b:SourceType>JournalArticle</b:SourceType>
    <b:Guid>{0E5477AE-8F82-421E-B6C0-C495F7130CD1}</b:Guid>
    <b:Title>Pengaruh Kualitas Pelayanan, Promosi, Reputasi dan Lokasi Terhadap Keputusan Nasabah menjadi Debituur Ulamm (Unit Layanan Modal Mikro) PT. PNM (persero) Pontianak Siantan</b:Title>
    <b:Year>2016</b:Year>
    <b:Author>
      <b:Author>
        <b:NameList>
          <b:Person>
            <b:Last>Akbar</b:Last>
            <b:First>Muhammad</b:First>
          </b:Person>
        </b:NameList>
      </b:Author>
    </b:Author>
    <b:JournalName>Jurnal Manajemen Update Vol. 5, No.2</b:JournalName>
    <b:RefOrder>51</b:RefOrder>
  </b:Source>
  <b:Source>
    <b:Tag>Nur17</b:Tag>
    <b:SourceType>JournalArticle</b:SourceType>
    <b:Guid>{7F0054E5-B97A-4BD3-A866-34BB5DA03D32}</b:Guid>
    <b:Author>
      <b:Author>
        <b:NameList>
          <b:Person>
            <b:Last>Sudiarti</b:Last>
            <b:First>Nurul</b:First>
            <b:Middle>Inayah dan Sri</b:Middle>
          </b:Person>
        </b:NameList>
      </b:Author>
    </b:Author>
    <b:Title>Analisis Keputusan Nasabah Menabung di Bank Syariah (Studi Kasus di PT. BPRS Puduarta Insani)</b:Title>
    <b:JournalName>Jurnal Attawasuth Vol. 2, No. 1</b:JournalName>
    <b:Year>2017</b:Year>
    <b:Pages>191-214</b:Pages>
    <b:RefOrder>52</b:RefOrder>
  </b:Source>
  <b:Source>
    <b:Tag>Fir15</b:Tag>
    <b:SourceType>JournalArticle</b:SourceType>
    <b:Guid>{35B1C529-FBF8-49EF-B700-31202E4ABD48}</b:Guid>
    <b:Author>
      <b:Author>
        <b:NameList>
          <b:Person>
            <b:Last>Ginanjar</b:Last>
            <b:First>Firza</b:First>
            <b:Middle>Aulia Viranti dan Adhitya</b:Middle>
          </b:Person>
        </b:NameList>
      </b:Author>
    </b:Author>
    <b:Title>Influence of Facilites, Promotion, Product and Location Islamic Banking on Decision Non Muslim Customers Patronizing at BRIS (Case Study in BRI Syariah)</b:Title>
    <b:JournalName>The Journal of Tauhidinomics Vo.1, No.1 </b:JournalName>
    <b:Year>2015</b:Year>
    <b:Pages>35-60</b:Pages>
    <b:RefOrder>53</b:RefOrder>
  </b:Source>
</b:Sources>
</file>

<file path=customXml/itemProps1.xml><?xml version="1.0" encoding="utf-8"?>
<ds:datastoreItem xmlns:ds="http://schemas.openxmlformats.org/officeDocument/2006/customXml" ds:itemID="{5743CEBF-BC7E-424A-A46B-D7CFF1E9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7335</Words>
  <Characters>41813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Template JEP FE UMS</vt:lpstr>
    </vt:vector>
  </TitlesOfParts>
  <Manager>Editor</Manager>
  <Company/>
  <LinksUpToDate>false</LinksUpToDate>
  <CharactersWithSpaces>49050</CharactersWithSpaces>
  <SharedDoc>false</SharedDoc>
  <HLinks>
    <vt:vector size="18" baseType="variant">
      <vt:variant>
        <vt:i4>6291564</vt:i4>
      </vt:variant>
      <vt:variant>
        <vt:i4>6</vt:i4>
      </vt:variant>
      <vt:variant>
        <vt:i4>0</vt:i4>
      </vt:variant>
      <vt:variant>
        <vt:i4>5</vt:i4>
      </vt:variant>
      <vt:variant>
        <vt:lpwstr>http://www.kotatangerang.go.id/</vt:lpwstr>
      </vt:variant>
      <vt:variant>
        <vt:lpwstr/>
      </vt:variant>
      <vt:variant>
        <vt:i4>1507336</vt:i4>
      </vt:variant>
      <vt:variant>
        <vt:i4>3</vt:i4>
      </vt:variant>
      <vt:variant>
        <vt:i4>0</vt:i4>
      </vt:variant>
      <vt:variant>
        <vt:i4>5</vt:i4>
      </vt:variant>
      <vt:variant>
        <vt:lpwstr>http://www.bps.go.id/</vt:lpwstr>
      </vt:variant>
      <vt:variant>
        <vt:lpwstr/>
      </vt:variant>
      <vt:variant>
        <vt:i4>2097259</vt:i4>
      </vt:variant>
      <vt:variant>
        <vt:i4>0</vt:i4>
      </vt:variant>
      <vt:variant>
        <vt:i4>0</vt:i4>
      </vt:variant>
      <vt:variant>
        <vt:i4>5</vt:i4>
      </vt:variant>
      <vt:variant>
        <vt:lpwstr>http://www.undp.or.id/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JEP FE UMS</dc:title>
  <dc:creator>penulis@yahui.com</dc:creator>
  <cp:lastModifiedBy>Pasca</cp:lastModifiedBy>
  <cp:revision>13</cp:revision>
  <cp:lastPrinted>2013-03-18T10:43:00Z</cp:lastPrinted>
  <dcterms:created xsi:type="dcterms:W3CDTF">2019-02-02T09:04:00Z</dcterms:created>
  <dcterms:modified xsi:type="dcterms:W3CDTF">2019-02-14T07:16:00Z</dcterms:modified>
</cp:coreProperties>
</file>